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120" w:after="0" w:line="240"/>
        <w:ind w:right="0" w:left="720" w:firstLine="72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Πέμπτη 17 Δεκεμβρίου 2020</w:t>
      </w:r>
    </w:p>
    <w:p>
      <w:pPr>
        <w:keepNext w:val="true"/>
        <w:keepLines w:val="true"/>
        <w:spacing w:before="0" w:after="0" w:line="240"/>
        <w:ind w:right="0" w:left="2160" w:firstLine="72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16:00-18:00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4"/>
          <w:u w:val="single"/>
          <w:shd w:fill="auto" w:val="clear"/>
        </w:rPr>
        <w:t xml:space="preserve">Ψηφιακή πλατφόρμα ZOOM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https://zoom.us/j/9568390076?pwd=eU5xRE5mR1V5bzcwMkpsUDhJNUpoQT09</w:t>
        </w:r>
      </w:hyperlink>
    </w:p>
    <w:p>
      <w:pPr>
        <w:spacing w:before="0" w:after="0" w:line="240"/>
        <w:ind w:right="0" w:left="2160" w:firstLine="72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ΠΡΟΓΡΑΜΜΑ</w:t>
      </w:r>
    </w:p>
    <w:p>
      <w:pPr>
        <w:spacing w:before="12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object w:dxaOrig="2746" w:dyaOrig="11317">
          <v:rect xmlns:o="urn:schemas-microsoft-com:office:office" xmlns:v="urn:schemas-microsoft-com:vml" id="rectole0000000000" style="width:137.300000pt;height:565.8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15:30-16:00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Προσέλευση - Εγγραφές</w:t>
      </w:r>
    </w:p>
    <w:p>
      <w:pPr>
        <w:spacing w:before="120" w:after="0" w:line="240"/>
        <w:ind w:right="0" w:left="0" w:firstLine="0"/>
        <w:jc w:val="left"/>
        <w:rPr>
          <w:rFonts w:ascii="Calibri" w:hAnsi="Calibri" w:cs="Calibri" w:eastAsia="Calibri"/>
          <w:color w:val="212529"/>
          <w:spacing w:val="0"/>
          <w:position w:val="0"/>
          <w:sz w:val="22"/>
          <w:u w:val="single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16:00-16:10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Εναρκτήρια ομιλία από τον </w:t>
      </w:r>
      <w:r>
        <w:rPr>
          <w:rFonts w:ascii="Calibri" w:hAnsi="Calibri" w:cs="Calibri" w:eastAsia="Calibri"/>
          <w:color w:val="212529"/>
          <w:spacing w:val="0"/>
          <w:position w:val="0"/>
          <w:sz w:val="22"/>
          <w:u w:val="single"/>
          <w:shd w:fill="FFFFFF" w:val="clear"/>
        </w:rPr>
        <w:t xml:space="preserve">Δήμαρχο Σύρου-Ερμούπολης κ.</w:t>
        <w:br/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22"/>
          <w:u w:val="single"/>
          <w:shd w:fill="FFFFFF" w:val="clear"/>
        </w:rPr>
        <w:t xml:space="preserve">Νικόλαο Λειβαδάρα.</w:t>
      </w:r>
    </w:p>
    <w:p>
      <w:pPr>
        <w:spacing w:before="120" w:after="0" w:line="240"/>
        <w:ind w:right="0" w:left="0" w:firstLine="0"/>
        <w:jc w:val="left"/>
        <w:rPr>
          <w:rFonts w:ascii="Calibri" w:hAnsi="Calibri" w:cs="Calibri" w:eastAsia="Calibri"/>
          <w:color w:val="212529"/>
          <w:spacing w:val="0"/>
          <w:position w:val="0"/>
          <w:sz w:val="22"/>
          <w:u w:val="single"/>
          <w:shd w:fill="FFFFFF" w:val="clear"/>
        </w:rPr>
      </w:pPr>
      <w:r>
        <w:rPr>
          <w:rFonts w:ascii="Calibri" w:hAnsi="Calibri" w:cs="Calibri" w:eastAsia="Calibri"/>
          <w:color w:val="212529"/>
          <w:spacing w:val="0"/>
          <w:position w:val="0"/>
          <w:sz w:val="22"/>
          <w:u w:val="single"/>
          <w:shd w:fill="FFFFFF" w:val="clear"/>
        </w:rPr>
        <w:t xml:space="preserve">16:10-16:15 </w:t>
      </w:r>
      <w:r>
        <w:rPr>
          <w:rFonts w:ascii="Calibri" w:hAnsi="Calibri" w:cs="Calibri" w:eastAsia="Calibri"/>
          <w:color w:val="212529"/>
          <w:spacing w:val="0"/>
          <w:position w:val="0"/>
          <w:sz w:val="22"/>
          <w:u w:val="single"/>
          <w:shd w:fill="FFFFFF" w:val="clear"/>
        </w:rPr>
        <w:t xml:space="preserve">Παρέμβαση Αντιπεριφερειάρχη Κυκλάδων κ.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22"/>
          <w:u w:val="single"/>
          <w:shd w:fill="FFFFFF" w:val="clear"/>
        </w:rPr>
        <w:t xml:space="preserve">Γεώργιο Λεονταρίτη.</w:t>
      </w:r>
    </w:p>
    <w:p>
      <w:pPr>
        <w:spacing w:before="12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16:15-16:20 </w:t>
      </w:r>
      <w:r>
        <w:rPr>
          <w:rFonts w:ascii="Calibri" w:hAnsi="Calibri" w:cs="Calibri" w:eastAsia="Calibri"/>
          <w:color w:val="212529"/>
          <w:spacing w:val="0"/>
          <w:position w:val="0"/>
          <w:sz w:val="24"/>
          <w:shd w:fill="FFFFFF" w:val="clear"/>
        </w:rPr>
        <w:t xml:space="preserve">Παρέμβαση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Προέδρου Επιμελητηρίου Κυκλάδων κ.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Γιάννη Ρούσσου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.</w:t>
      </w:r>
    </w:p>
    <w:p>
      <w:pPr>
        <w:spacing w:before="12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16:20-16:40 "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u w:val="single"/>
          <w:shd w:fill="auto" w:val="clear"/>
        </w:rPr>
        <w:t xml:space="preserve">Η ανακύκλωση συσκευασιών στην Ελλάδα: υπάρχουσα κατάσταση, προκλήσεις και προοπτικές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":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Δημήτρης Παπασωτηρίου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, Ελληνική Εταιρεία Αξιοποίησης Ανακύκλωσης (ΕΕΑΑ).</w:t>
      </w:r>
    </w:p>
    <w:p>
      <w:pPr>
        <w:spacing w:before="12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16:40-16:45: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Διεύθυνση Δευτεροβάθμιας Κυκλάδων,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Ξενοφών Α. Βαμβακερός. </w:t>
      </w:r>
    </w:p>
    <w:p>
      <w:pPr>
        <w:spacing w:before="12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16:45-16:50: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Διεύθυνση Πρωτοβάθμιας Κυκλάδων,</w:t>
      </w:r>
      <w:r>
        <w:rPr>
          <w:rFonts w:ascii="Calibri" w:hAnsi="Calibri" w:cs="Calibri" w:eastAsia="Calibri"/>
          <w:color w:val="365F91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Χρήστος Καφτηράνης. </w:t>
      </w:r>
    </w:p>
    <w:p>
      <w:pPr>
        <w:spacing w:before="12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16:50-17:35: </w:t>
      </w:r>
    </w:p>
    <w:p>
      <w:pPr>
        <w:numPr>
          <w:ilvl w:val="0"/>
          <w:numId w:val="8"/>
        </w:numPr>
        <w:spacing w:before="60" w:after="0" w:line="240"/>
        <w:ind w:right="0" w:left="284" w:hanging="284"/>
        <w:jc w:val="left"/>
        <w:rPr>
          <w:rFonts w:ascii="Calibri" w:hAnsi="Calibri" w:cs="Calibri" w:eastAsia="Calibri"/>
          <w:color w:val="201F1E"/>
          <w:spacing w:val="0"/>
          <w:position w:val="0"/>
          <w:sz w:val="22"/>
          <w:u w:val="single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“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u w:val="single"/>
          <w:shd w:fill="auto" w:val="clear"/>
        </w:rPr>
        <w:t xml:space="preserve">Κοινότητες για την ελαχιστοποίηση και δημιουργική χρήση πλαστικού σε νησιωτικά περιβάλλοντα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“: </w:t>
      </w:r>
      <w:r>
        <w:rPr>
          <w:rFonts w:ascii="Calibri" w:hAnsi="Calibri" w:cs="Calibri" w:eastAsia="Calibri"/>
          <w:b/>
          <w:color w:val="201F1E"/>
          <w:spacing w:val="0"/>
          <w:position w:val="0"/>
          <w:sz w:val="22"/>
          <w:u w:val="single"/>
          <w:shd w:fill="FFFFFF" w:val="clear"/>
        </w:rPr>
        <w:t xml:space="preserve">Σπυρίδων Μποφιλάτος</w:t>
      </w:r>
      <w:r>
        <w:rPr>
          <w:rFonts w:ascii="Calibri" w:hAnsi="Calibri" w:cs="Calibri" w:eastAsia="Calibri"/>
          <w:color w:val="201F1E"/>
          <w:spacing w:val="0"/>
          <w:position w:val="0"/>
          <w:sz w:val="22"/>
          <w:u w:val="single"/>
          <w:shd w:fill="FFFFFF" w:val="clear"/>
        </w:rPr>
        <w:t xml:space="preserve">, Τμήμα Μηχανικών Σχεδίασης Προϊόντων και Συστημάτων Πανεπιστήμιου Αιγαίου, μέλος του εργαστηρίου Πολύπλοκων Συστημάτων και Σχεδίασης Υπηρεσιών.</w:t>
      </w:r>
    </w:p>
    <w:p>
      <w:pPr>
        <w:numPr>
          <w:ilvl w:val="0"/>
          <w:numId w:val="8"/>
        </w:numPr>
        <w:spacing w:before="60" w:after="0" w:line="240"/>
        <w:ind w:right="0" w:left="284" w:hanging="284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201F1E"/>
          <w:spacing w:val="0"/>
          <w:position w:val="0"/>
          <w:sz w:val="22"/>
          <w:shd w:fill="FFFFFF" w:val="clear"/>
        </w:rPr>
        <w:t xml:space="preserve">“</w:t>
      </w:r>
      <w:r>
        <w:rPr>
          <w:rFonts w:ascii="Calibri" w:hAnsi="Calibri" w:cs="Calibri" w:eastAsia="Calibri"/>
          <w:i/>
          <w:color w:val="201F1E"/>
          <w:spacing w:val="0"/>
          <w:position w:val="0"/>
          <w:sz w:val="22"/>
          <w:shd w:fill="FFFFFF" w:val="clear"/>
        </w:rPr>
        <w:t xml:space="preserve">Παραδείγματα ορθών πρακτικών μείωσης απορριμμάτων”</w:t>
      </w:r>
      <w:r>
        <w:rPr>
          <w:rFonts w:ascii="Calibri" w:hAnsi="Calibri" w:cs="Calibri" w:eastAsia="Calibri"/>
          <w:color w:val="201F1E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Αμαλία Βενετσανοπούλου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, ΕΛΚΕΘΕ.</w:t>
      </w:r>
    </w:p>
    <w:p>
      <w:pPr>
        <w:numPr>
          <w:ilvl w:val="0"/>
          <w:numId w:val="8"/>
        </w:numPr>
        <w:spacing w:before="60" w:after="0" w:line="240"/>
        <w:ind w:right="0" w:left="284" w:hanging="284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“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  <w:t xml:space="preserve">Τα αποτσίγαρα είναι μια από τις πιο επικίνδυνες και ύπουλες μορφές ρύπανσης, γιατί δεν είναι βιοδιασπώμενες- Εθνική και Ευρωπαϊκή νομοθεσία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  <w:t xml:space="preserve">Ανακύκλωση - Λύσεις &amp; Πρωτοβουλίες του Οργανισμού μας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”:  </w:t>
      </w:r>
      <w:r>
        <w:rPr>
          <w:rFonts w:ascii="Calibri" w:hAnsi="Calibri" w:cs="Calibri" w:eastAsia="Calibri"/>
          <w:b/>
          <w:color w:val="201F1E"/>
          <w:spacing w:val="0"/>
          <w:position w:val="0"/>
          <w:sz w:val="22"/>
          <w:shd w:fill="FFFFFF" w:val="clear"/>
        </w:rPr>
        <w:t xml:space="preserve">Γιώργος Σακελλαρίου,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Cigaret Cycle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. </w:t>
      </w:r>
    </w:p>
    <w:p>
      <w:pPr>
        <w:numPr>
          <w:ilvl w:val="0"/>
          <w:numId w:val="8"/>
        </w:numPr>
        <w:spacing w:before="60" w:after="0" w:line="240"/>
        <w:ind w:right="0" w:left="284" w:hanging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“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LIFE DEBAG -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ένα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Συριανό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t xml:space="preserve">πρόγραμμα ενημέρωσης και ευαισθητοποίησης για τη μείωση της πλαστικής σακούλας στο θαλάσσιο περιβάλλον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”: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Γιώργος Παπαθεοδώρου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 Καθηγητής Περιβαλλοντικής και Γεωλογικής Ωκεανογραφίας, Τμήματος Γεωλογίας Πανεπιστημίου Πατρών, Κοσμήτορας Σχολής Θετικών Επιστημών. </w:t>
      </w:r>
    </w:p>
    <w:p>
      <w:pPr>
        <w:numPr>
          <w:ilvl w:val="0"/>
          <w:numId w:val="8"/>
        </w:numPr>
        <w:spacing w:before="60" w:after="0" w:line="240"/>
        <w:ind w:right="0" w:left="284" w:hanging="284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201F1E"/>
          <w:spacing w:val="0"/>
          <w:position w:val="0"/>
          <w:sz w:val="22"/>
          <w:shd w:fill="FFFFFF" w:val="clear"/>
        </w:rPr>
        <w:t xml:space="preserve">“</w:t>
      </w:r>
      <w:r>
        <w:rPr>
          <w:rFonts w:ascii="Calibri" w:hAnsi="Calibri" w:cs="Calibri" w:eastAsia="Calibri"/>
          <w:i/>
          <w:color w:val="201F1E"/>
          <w:spacing w:val="0"/>
          <w:position w:val="0"/>
          <w:sz w:val="22"/>
          <w:shd w:fill="FFFFFF" w:val="clear"/>
        </w:rPr>
        <w:t xml:space="preserve">Μια ολιστική προσέγγιση στη διαχείριση των θαλάσσιων απορριμμάτων</w:t>
      </w:r>
      <w:r>
        <w:rPr>
          <w:rFonts w:ascii="Calibri" w:hAnsi="Calibri" w:cs="Calibri" w:eastAsia="Calibri"/>
          <w:color w:val="201F1E"/>
          <w:spacing w:val="0"/>
          <w:position w:val="0"/>
          <w:sz w:val="22"/>
          <w:shd w:fill="FFFFFF" w:val="clear"/>
        </w:rPr>
        <w:t xml:space="preserve">”: </w:t>
      </w:r>
      <w:r>
        <w:rPr>
          <w:rFonts w:ascii="Calibri" w:hAnsi="Calibri" w:cs="Calibri" w:eastAsia="Calibri"/>
          <w:b/>
          <w:color w:val="201F1E"/>
          <w:spacing w:val="0"/>
          <w:position w:val="0"/>
          <w:sz w:val="22"/>
          <w:shd w:fill="FFFFFF" w:val="clear"/>
        </w:rPr>
        <w:t xml:space="preserve">Γιώργος Σαρελάκος</w:t>
      </w:r>
      <w:r>
        <w:rPr>
          <w:rFonts w:ascii="Calibri" w:hAnsi="Calibri" w:cs="Calibri" w:eastAsia="Calibri"/>
          <w:color w:val="201F1E"/>
          <w:spacing w:val="0"/>
          <w:position w:val="0"/>
          <w:sz w:val="22"/>
          <w:shd w:fill="FFFFFF" w:val="clear"/>
        </w:rPr>
        <w:t xml:space="preserve">, Aegean Rebreath Team.</w:t>
      </w:r>
    </w:p>
    <w:p>
      <w:pPr>
        <w:spacing w:before="12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17:35- 17:50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Το πρόγραμμα: "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u w:val="single"/>
          <w:shd w:fill="auto" w:val="clear"/>
        </w:rPr>
        <w:t xml:space="preserve">Πλαστικά μετά τη Χρήση; Η θέση τους στον Μπλε κάδο! Μακριά από τις γαλάζιες θάλασσες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":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Βασίλης Ψαλλιδάς, Ευτυχία Κορκίδη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, Δίκτυο MEdlES του Μεσογειακού Γραφείου Πληροφόρησης (MIO-ECSDE).</w:t>
      </w:r>
    </w:p>
    <w:p>
      <w:pPr>
        <w:spacing w:before="12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17:50-18:00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Παρεμβάσεις κατοίκων και φορέων.</w:t>
      </w:r>
    </w:p>
    <w:tbl>
      <w:tblPr/>
      <w:tblGrid>
        <w:gridCol w:w="2417"/>
        <w:gridCol w:w="3060"/>
        <w:gridCol w:w="2118"/>
        <w:gridCol w:w="3089"/>
      </w:tblGrid>
      <w:tr>
        <w:trPr>
          <w:trHeight w:val="720" w:hRule="auto"/>
          <w:jc w:val="left"/>
          <w:cantSplit w:val="1"/>
        </w:trPr>
        <w:tc>
          <w:tcPr>
            <w:tcW w:w="2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779" w:dyaOrig="657">
                <v:rect xmlns:o="urn:schemas-microsoft-com:office:office" xmlns:v="urn:schemas-microsoft-com:vml" id="rectole0000000001" style="width:88.950000pt;height:32.850000pt" o:preferrelative="t" o:ole="">
                  <o:lock v:ext="edit"/>
                  <v:imagedata xmlns:r="http://schemas.openxmlformats.org/officeDocument/2006/relationships" r:id="docRId4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      </w:object>
            </w:r>
          </w:p>
        </w:tc>
        <w:tc>
          <w:tcPr>
            <w:tcW w:w="30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006" w:dyaOrig="721">
                <v:rect xmlns:o="urn:schemas-microsoft-com:office:office" xmlns:v="urn:schemas-microsoft-com:vml" id="rectole0000000002" style="width:100.300000pt;height:36.050000pt" o:preferrelative="t" o:ole="">
                  <o:lock v:ext="edit"/>
                  <v:imagedata xmlns:r="http://schemas.openxmlformats.org/officeDocument/2006/relationships" r:id="docRId6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      </w:object>
            </w:r>
          </w:p>
        </w:tc>
        <w:tc>
          <w:tcPr>
            <w:tcW w:w="2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324" w:dyaOrig="314">
                <v:rect xmlns:o="urn:schemas-microsoft-com:office:office" xmlns:v="urn:schemas-microsoft-com:vml" id="rectole0000000003" style="width:66.200000pt;height:15.700000pt" o:preferrelative="t" o:ole="">
                  <o:lock v:ext="edit"/>
                  <v:imagedata xmlns:r="http://schemas.openxmlformats.org/officeDocument/2006/relationships" r:id="docRId8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7"/>
              </w:object>
            </w:r>
          </w:p>
        </w:tc>
        <w:tc>
          <w:tcPr>
            <w:tcW w:w="30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152" w:dyaOrig="691">
                <v:rect xmlns:o="urn:schemas-microsoft-com:office:office" xmlns:v="urn:schemas-microsoft-com:vml" id="rectole0000000004" style="width:57.600000pt;height:34.550000pt" o:preferrelative="t" o:ole="">
                  <o:lock v:ext="edit"/>
                  <v:imagedata xmlns:r="http://schemas.openxmlformats.org/officeDocument/2006/relationships" r:id="docRId10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9"/>
              </w:object>
            </w:r>
          </w:p>
        </w:tc>
      </w:tr>
      <w:tr>
        <w:trPr>
          <w:trHeight w:val="243" w:hRule="auto"/>
          <w:jc w:val="left"/>
          <w:cantSplit w:val="1"/>
        </w:trPr>
        <w:tc>
          <w:tcPr>
            <w:tcW w:w="2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2"/>
                <w:shd w:fill="auto" w:val="clear"/>
              </w:rPr>
              <w:t xml:space="preserve">Μεσογειακό Γραφείο Πληροφόρησης για το Περιβάλλον, τον Πολιτισμό και την Αειφόρο Ανάπτυξη </w:t>
            </w:r>
          </w:p>
        </w:tc>
        <w:tc>
          <w:tcPr>
            <w:tcW w:w="2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2"/>
                <w:shd w:fill="auto" w:val="clear"/>
              </w:rPr>
              <w:t xml:space="preserve">Διεθνές Δίκτυο Εκπαιδευτικών για την ΠΕ / ΕΑΑ</w:t>
            </w:r>
          </w:p>
        </w:tc>
        <w:tc>
          <w:tcPr>
            <w:tcW w:w="30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2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1.bin" Id="docRId3" Type="http://schemas.openxmlformats.org/officeDocument/2006/relationships/oleObject" /><Relationship Target="embeddings/oleObject3.bin" Id="docRId7" Type="http://schemas.openxmlformats.org/officeDocument/2006/relationships/oleObject" /><Relationship Target="media/image4.wmf" Id="docRId10" Type="http://schemas.openxmlformats.org/officeDocument/2006/relationships/image" /><Relationship Target="media/image0.wmf" Id="docRId2" Type="http://schemas.openxmlformats.org/officeDocument/2006/relationships/image" /><Relationship Target="media/image2.wmf" Id="docRId6" Type="http://schemas.openxmlformats.org/officeDocument/2006/relationships/image" /><Relationship Target="embeddings/oleObject0.bin" Id="docRId1" Type="http://schemas.openxmlformats.org/officeDocument/2006/relationships/oleObject" /><Relationship Target="numbering.xml" Id="docRId11" Type="http://schemas.openxmlformats.org/officeDocument/2006/relationships/numbering" /><Relationship Target="embeddings/oleObject2.bin" Id="docRId5" Type="http://schemas.openxmlformats.org/officeDocument/2006/relationships/oleObject" /><Relationship Target="embeddings/oleObject4.bin" Id="docRId9" Type="http://schemas.openxmlformats.org/officeDocument/2006/relationships/oleObject" /><Relationship TargetMode="External" Target="https://zoom.us/j/9568390076?pwd=eU5xRE5mR1V5bzcwMkpsUDhJNUpoQT09" Id="docRId0" Type="http://schemas.openxmlformats.org/officeDocument/2006/relationships/hyperlink" /><Relationship Target="styles.xml" Id="docRId12" Type="http://schemas.openxmlformats.org/officeDocument/2006/relationships/styles" /><Relationship Target="media/image1.wmf" Id="docRId4" Type="http://schemas.openxmlformats.org/officeDocument/2006/relationships/image" /><Relationship Target="media/image3.wmf" Id="docRId8" Type="http://schemas.openxmlformats.org/officeDocument/2006/relationships/image" /></Relationships>
</file>