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4"/>
        <w:pBdr>
          <w:bottom w:val="single" w:sz="6" w:space="1" w:color="000000"/>
        </w:pBdr>
        <w:jc w:val="both"/>
        <w:rPr/>
      </w:pPr>
      <w:r>
        <w:rPr>
          <w:rStyle w:val="1"/>
          <w:rFonts w:ascii="Bookman Old Style" w:hAnsi="Bookman Old Style"/>
          <w:sz w:val="16"/>
          <w:szCs w:val="16"/>
        </w:rPr>
        <w:t>ΚΑΝΔΙΩ Β. ΜΑΡΑΓΚΟΥ</w:t>
      </w:r>
      <w:r>
        <w:rPr>
          <w:rStyle w:val="1"/>
          <w:rFonts w:ascii="Bookman Old Style" w:hAnsi="Bookman Old Style"/>
          <w:b w:val="false"/>
          <w:sz w:val="16"/>
          <w:szCs w:val="16"/>
        </w:rPr>
        <w:t xml:space="preserve">, Δικηγόρος, Στ. Πρωίου 99 &amp; Φολεγάνδρου 11, Ερμούπολη, Σύρος, ΤΚ 84100, ΑΦΜ 059495011 ΔΟΥ Σύρου, τηλ. 22810-86211, φαξ 22810-86865, κιν. 6972088882, </w:t>
      </w:r>
      <w:r>
        <w:rPr>
          <w:rStyle w:val="1"/>
          <w:rFonts w:ascii="Bookman Old Style" w:hAnsi="Bookman Old Style"/>
          <w:b w:val="false"/>
          <w:sz w:val="16"/>
          <w:szCs w:val="16"/>
          <w:lang w:val="en-US"/>
        </w:rPr>
        <w:t>e</w:t>
      </w:r>
      <w:r>
        <w:rPr>
          <w:rStyle w:val="1"/>
          <w:rFonts w:ascii="Bookman Old Style" w:hAnsi="Bookman Old Style"/>
          <w:b w:val="false"/>
          <w:sz w:val="16"/>
          <w:szCs w:val="16"/>
        </w:rPr>
        <w:t>-</w:t>
      </w:r>
      <w:r>
        <w:rPr>
          <w:rStyle w:val="1"/>
          <w:rFonts w:ascii="Bookman Old Style" w:hAnsi="Bookman Old Style"/>
          <w:b w:val="false"/>
          <w:sz w:val="16"/>
          <w:szCs w:val="16"/>
          <w:lang w:val="en-US"/>
        </w:rPr>
        <w:t>mail</w:t>
      </w:r>
      <w:r>
        <w:rPr>
          <w:rStyle w:val="1"/>
          <w:rFonts w:ascii="Bookman Old Style" w:hAnsi="Bookman Old Style"/>
          <w:b w:val="false"/>
          <w:sz w:val="16"/>
          <w:szCs w:val="16"/>
        </w:rPr>
        <w:t xml:space="preserve">: </w:t>
      </w:r>
      <w:r>
        <w:rPr>
          <w:rStyle w:val="1"/>
          <w:rFonts w:ascii="Bookman Old Style" w:hAnsi="Bookman Old Style"/>
          <w:b w:val="false"/>
          <w:sz w:val="16"/>
          <w:szCs w:val="16"/>
          <w:lang w:val="en-US"/>
        </w:rPr>
        <w:t>maragouk</w:t>
      </w:r>
      <w:r>
        <w:rPr>
          <w:rStyle w:val="1"/>
          <w:rFonts w:ascii="Bookman Old Style" w:hAnsi="Bookman Old Style"/>
          <w:b w:val="false"/>
          <w:sz w:val="16"/>
          <w:szCs w:val="16"/>
        </w:rPr>
        <w:t>@</w:t>
      </w:r>
      <w:r>
        <w:rPr>
          <w:rStyle w:val="1"/>
          <w:rFonts w:ascii="Bookman Old Style" w:hAnsi="Bookman Old Style"/>
          <w:b w:val="false"/>
          <w:sz w:val="16"/>
          <w:szCs w:val="16"/>
          <w:lang w:val="en-US"/>
        </w:rPr>
        <w:t>gmail</w:t>
      </w:r>
      <w:r>
        <w:rPr>
          <w:rStyle w:val="1"/>
          <w:rFonts w:ascii="Bookman Old Style" w:hAnsi="Bookman Old Style"/>
          <w:b w:val="false"/>
          <w:sz w:val="16"/>
          <w:szCs w:val="16"/>
        </w:rPr>
        <w:t>.</w:t>
      </w:r>
      <w:r>
        <w:rPr>
          <w:rStyle w:val="1"/>
          <w:rFonts w:ascii="Bookman Old Style" w:hAnsi="Bookman Old Style"/>
          <w:b w:val="false"/>
          <w:sz w:val="16"/>
          <w:szCs w:val="16"/>
          <w:lang w:val="en-US"/>
        </w:rPr>
        <w:t>com</w:t>
      </w:r>
      <w:r>
        <w:rPr>
          <w:rStyle w:val="1"/>
          <w:rFonts w:ascii="Bookman Old Style" w:hAnsi="Bookman Old Style"/>
          <w:b w:val="false"/>
          <w:sz w:val="16"/>
          <w:szCs w:val="16"/>
        </w:rPr>
        <w:t xml:space="preserve"> </w:t>
      </w:r>
    </w:p>
    <w:p>
      <w:pPr>
        <w:pStyle w:val="12"/>
        <w:spacing w:lineRule="auto" w:line="360"/>
        <w:jc w:val="center"/>
        <w:rPr>
          <w:rFonts w:ascii="Bookman Old Style" w:hAnsi="Bookman Old Style"/>
          <w:b/>
          <w:b/>
        </w:rPr>
      </w:pPr>
      <w:r>
        <w:rPr>
          <w:rFonts w:ascii="Bookman Old Style" w:hAnsi="Bookman Old Style"/>
          <w:b/>
        </w:rPr>
      </w:r>
    </w:p>
    <w:p>
      <w:pPr>
        <w:pStyle w:val="12"/>
        <w:numPr>
          <w:ilvl w:val="0"/>
          <w:numId w:val="0"/>
        </w:numPr>
        <w:shd w:val="clear" w:color="auto" w:fill="FFFFFF"/>
        <w:spacing w:lineRule="auto" w:line="360" w:before="0" w:after="0"/>
        <w:jc w:val="center"/>
        <w:outlineLvl w:val="1"/>
        <w:rPr>
          <w:rFonts w:ascii="Times New Roman" w:hAnsi="Times New Roman" w:eastAsia="Times New Roman"/>
          <w:b/>
          <w:b/>
          <w:bCs/>
          <w:color w:val="2B2B2B"/>
          <w:spacing w:val="-10"/>
          <w:kern w:val="0"/>
          <w:sz w:val="24"/>
          <w:szCs w:val="24"/>
          <w:lang w:eastAsia="el-GR"/>
        </w:rPr>
      </w:pPr>
      <w:r>
        <w:rPr>
          <w:rFonts w:eastAsia="Times New Roman" w:ascii="Times New Roman" w:hAnsi="Times New Roman"/>
          <w:b/>
          <w:bCs/>
          <w:color w:val="2B2B2B"/>
          <w:spacing w:val="-10"/>
          <w:kern w:val="0"/>
          <w:sz w:val="24"/>
          <w:szCs w:val="24"/>
          <w:lang w:eastAsia="el-GR"/>
        </w:rPr>
      </w:r>
    </w:p>
    <w:p>
      <w:pPr>
        <w:pStyle w:val="12"/>
        <w:numPr>
          <w:ilvl w:val="0"/>
          <w:numId w:val="0"/>
        </w:numPr>
        <w:shd w:val="clear" w:color="auto" w:fill="FFFFFF"/>
        <w:spacing w:lineRule="auto" w:line="360" w:before="0" w:after="0"/>
        <w:jc w:val="center"/>
        <w:outlineLvl w:val="1"/>
        <w:rPr>
          <w:rFonts w:ascii="Times New Roman" w:hAnsi="Times New Roman" w:eastAsia="Times New Roman"/>
          <w:b/>
          <w:b/>
          <w:bCs/>
          <w:color w:val="2B2B2B"/>
          <w:spacing w:val="-10"/>
          <w:kern w:val="0"/>
          <w:sz w:val="24"/>
          <w:szCs w:val="24"/>
          <w:lang w:eastAsia="el-GR"/>
        </w:rPr>
      </w:pPr>
      <w:r>
        <w:rPr>
          <w:rFonts w:eastAsia="Times New Roman" w:ascii="Times New Roman" w:hAnsi="Times New Roman"/>
          <w:b/>
          <w:bCs/>
          <w:color w:val="2B2B2B"/>
          <w:spacing w:val="-10"/>
          <w:kern w:val="0"/>
          <w:sz w:val="24"/>
          <w:szCs w:val="24"/>
          <w:lang w:eastAsia="el-GR"/>
        </w:rPr>
        <w:t>ΕΝΩΠΙΟΝ ΤΟΥ ΣΥΝΤΟΝΙΣΤΗ ΤΗΣ ΑΠΟΚΕΝΤΡΩΜΕΝΗΣ ΔΙΟΙΚΗΣΗΣ ΑΙΓΑΙΟΥ</w:t>
      </w:r>
    </w:p>
    <w:p>
      <w:pPr>
        <w:pStyle w:val="12"/>
        <w:numPr>
          <w:ilvl w:val="0"/>
          <w:numId w:val="0"/>
        </w:numPr>
        <w:shd w:val="clear" w:color="auto" w:fill="FFFFFF"/>
        <w:spacing w:lineRule="auto" w:line="360" w:before="0" w:after="0"/>
        <w:jc w:val="both"/>
        <w:outlineLvl w:val="1"/>
        <w:rPr>
          <w:rFonts w:ascii="Times New Roman" w:hAnsi="Times New Roman" w:eastAsia="Times New Roman"/>
          <w:b/>
          <w:b/>
          <w:bCs/>
          <w:color w:val="2B2B2B"/>
          <w:spacing w:val="-10"/>
          <w:kern w:val="0"/>
          <w:sz w:val="24"/>
          <w:szCs w:val="24"/>
          <w:lang w:eastAsia="el-GR"/>
        </w:rPr>
      </w:pPr>
      <w:r>
        <w:rPr>
          <w:rFonts w:eastAsia="Times New Roman" w:ascii="Times New Roman" w:hAnsi="Times New Roman"/>
          <w:b/>
          <w:bCs/>
          <w:color w:val="2B2B2B"/>
          <w:spacing w:val="-10"/>
          <w:kern w:val="0"/>
          <w:sz w:val="24"/>
          <w:szCs w:val="24"/>
          <w:lang w:eastAsia="el-GR"/>
        </w:rPr>
      </w:r>
    </w:p>
    <w:p>
      <w:pPr>
        <w:pStyle w:val="12"/>
        <w:numPr>
          <w:ilvl w:val="0"/>
          <w:numId w:val="0"/>
        </w:numPr>
        <w:shd w:val="clear" w:color="auto" w:fill="FFFFFF"/>
        <w:spacing w:lineRule="auto" w:line="360" w:before="0" w:after="0"/>
        <w:jc w:val="center"/>
        <w:outlineLvl w:val="1"/>
        <w:rPr>
          <w:rFonts w:ascii="Times New Roman" w:hAnsi="Times New Roman" w:eastAsia="Times New Roman"/>
          <w:b/>
          <w:b/>
          <w:bCs/>
          <w:color w:val="2B2B2B"/>
          <w:spacing w:val="-10"/>
          <w:kern w:val="0"/>
          <w:sz w:val="24"/>
          <w:szCs w:val="24"/>
          <w:lang w:eastAsia="el-GR"/>
        </w:rPr>
      </w:pPr>
      <w:r>
        <w:rPr>
          <w:rFonts w:eastAsia="Times New Roman" w:ascii="Times New Roman" w:hAnsi="Times New Roman"/>
          <w:b/>
          <w:bCs/>
          <w:color w:val="2B2B2B"/>
          <w:spacing w:val="-10"/>
          <w:kern w:val="0"/>
          <w:sz w:val="24"/>
          <w:szCs w:val="24"/>
          <w:lang w:eastAsia="el-GR"/>
        </w:rPr>
        <w:t>Ειδική διοικητική προσφυγή</w:t>
      </w:r>
    </w:p>
    <w:p>
      <w:pPr>
        <w:pStyle w:val="12"/>
        <w:numPr>
          <w:ilvl w:val="0"/>
          <w:numId w:val="0"/>
        </w:numPr>
        <w:shd w:val="clear" w:color="auto" w:fill="FFFFFF"/>
        <w:spacing w:lineRule="auto" w:line="360" w:before="0" w:after="0"/>
        <w:jc w:val="center"/>
        <w:outlineLvl w:val="1"/>
        <w:rPr/>
      </w:pPr>
      <w:r>
        <w:rPr>
          <w:rStyle w:val="1"/>
          <w:rFonts w:eastAsia="Times New Roman" w:ascii="Times New Roman" w:hAnsi="Times New Roman"/>
          <w:b/>
          <w:bCs/>
          <w:color w:val="2B2B2B"/>
          <w:spacing w:val="-10"/>
          <w:kern w:val="0"/>
          <w:sz w:val="24"/>
          <w:szCs w:val="24"/>
          <w:lang w:eastAsia="el-GR"/>
        </w:rPr>
        <w:t>(κατ’ άρθρο 227 του Ν. 3852/2010, όπως ισχύει)</w:t>
      </w:r>
    </w:p>
    <w:p>
      <w:pPr>
        <w:pStyle w:val="12"/>
        <w:numPr>
          <w:ilvl w:val="0"/>
          <w:numId w:val="0"/>
        </w:numPr>
        <w:shd w:val="clear" w:color="auto" w:fill="FFFFFF"/>
        <w:spacing w:lineRule="auto" w:line="360" w:before="0" w:after="0"/>
        <w:jc w:val="both"/>
        <w:outlineLvl w:val="1"/>
        <w:rPr/>
      </w:pPr>
      <w:r>
        <w:rPr>
          <w:rFonts w:eastAsia="Times New Roman" w:ascii="Times New Roman" w:hAnsi="Times New Roman"/>
          <w:b/>
          <w:bCs/>
          <w:color w:val="2B2B2B"/>
          <w:spacing w:val="-10"/>
          <w:kern w:val="0"/>
          <w:sz w:val="24"/>
          <w:szCs w:val="24"/>
          <w:lang w:eastAsia="el-GR"/>
        </w:rPr>
        <w:t>1.</w:t>
      </w:r>
      <w:r>
        <w:rPr>
          <w:rFonts w:eastAsia="Times New Roman" w:ascii="Times New Roman" w:hAnsi="Times New Roman"/>
          <w:color w:val="2B2B2B"/>
          <w:spacing w:val="-10"/>
          <w:kern w:val="0"/>
          <w:sz w:val="24"/>
          <w:szCs w:val="24"/>
          <w:lang w:eastAsia="el-GR"/>
        </w:rPr>
        <w:t xml:space="preserve"> Του Αριστείδη Ρώτα του Ιωάννη, δημοτικού συμβούλου Δήμου Σύρου – Ερμούπολης, κατοίκου Ποσειδωνίας Σύρου.</w:t>
      </w:r>
    </w:p>
    <w:p>
      <w:pPr>
        <w:pStyle w:val="12"/>
        <w:numPr>
          <w:ilvl w:val="0"/>
          <w:numId w:val="0"/>
        </w:numPr>
        <w:shd w:val="clear" w:color="auto" w:fill="FFFFFF"/>
        <w:spacing w:lineRule="auto" w:line="360" w:before="0" w:after="0"/>
        <w:jc w:val="both"/>
        <w:outlineLvl w:val="1"/>
        <w:rPr/>
      </w:pPr>
      <w:r>
        <w:rPr>
          <w:rFonts w:eastAsia="Times New Roman" w:ascii="Times New Roman" w:hAnsi="Times New Roman"/>
          <w:b/>
          <w:bCs/>
          <w:color w:val="2B2B2B"/>
          <w:spacing w:val="-10"/>
          <w:kern w:val="0"/>
          <w:sz w:val="24"/>
          <w:szCs w:val="24"/>
          <w:lang w:eastAsia="el-GR"/>
        </w:rPr>
        <w:t>2.</w:t>
      </w:r>
      <w:r>
        <w:rPr>
          <w:rFonts w:eastAsia="Times New Roman" w:ascii="Times New Roman" w:hAnsi="Times New Roman"/>
          <w:color w:val="2B2B2B"/>
          <w:spacing w:val="-10"/>
          <w:kern w:val="0"/>
          <w:sz w:val="24"/>
          <w:szCs w:val="24"/>
          <w:lang w:eastAsia="el-GR"/>
        </w:rPr>
        <w:t xml:space="preserve"> Της Κανδιώς Μαραγκού του Βίκτωρα, δημοτικού συμβούλου Δήμου Σύρου – Ερμούπολης, κατοίκου Ποσειδωνίας Σύρου.</w:t>
      </w:r>
    </w:p>
    <w:p>
      <w:pPr>
        <w:pStyle w:val="12"/>
        <w:numPr>
          <w:ilvl w:val="0"/>
          <w:numId w:val="0"/>
        </w:numPr>
        <w:shd w:val="clear" w:color="auto" w:fill="FFFFFF"/>
        <w:spacing w:lineRule="auto" w:line="360" w:before="0" w:after="0"/>
        <w:jc w:val="both"/>
        <w:outlineLvl w:val="1"/>
        <w:rPr/>
      </w:pPr>
      <w:r>
        <w:rPr>
          <w:rFonts w:eastAsia="Times New Roman" w:ascii="Times New Roman" w:hAnsi="Times New Roman"/>
          <w:b/>
          <w:bCs/>
          <w:color w:val="2B2B2B"/>
          <w:spacing w:val="-10"/>
          <w:kern w:val="0"/>
          <w:sz w:val="24"/>
          <w:szCs w:val="24"/>
          <w:lang w:eastAsia="el-GR"/>
        </w:rPr>
        <w:t>3.</w:t>
      </w:r>
      <w:r>
        <w:rPr>
          <w:rFonts w:eastAsia="Times New Roman" w:ascii="Times New Roman" w:hAnsi="Times New Roman"/>
          <w:color w:val="2B2B2B"/>
          <w:spacing w:val="-10"/>
          <w:kern w:val="0"/>
          <w:sz w:val="24"/>
          <w:szCs w:val="24"/>
          <w:lang w:eastAsia="el-GR"/>
        </w:rPr>
        <w:t xml:space="preserve"> Της Μαρίας Μαυρίκου του Μιχαήλ, δημοτικού συμβούλου Δήμου Σύρου – Ερμούπολης, κατοίκου Πάγου Σύρου.</w:t>
      </w:r>
    </w:p>
    <w:p>
      <w:pPr>
        <w:pStyle w:val="12"/>
        <w:numPr>
          <w:ilvl w:val="0"/>
          <w:numId w:val="0"/>
        </w:numPr>
        <w:shd w:val="clear" w:color="auto" w:fill="FFFFFF"/>
        <w:spacing w:lineRule="auto" w:line="360" w:before="0" w:after="0"/>
        <w:jc w:val="both"/>
        <w:outlineLvl w:val="1"/>
        <w:rPr/>
      </w:pPr>
      <w:r>
        <w:rPr>
          <w:rFonts w:eastAsia="Times New Roman" w:ascii="Times New Roman" w:hAnsi="Times New Roman"/>
          <w:b/>
          <w:bCs/>
          <w:color w:val="2B2B2B"/>
          <w:spacing w:val="-10"/>
          <w:kern w:val="0"/>
          <w:sz w:val="24"/>
          <w:szCs w:val="24"/>
          <w:lang w:eastAsia="el-GR"/>
        </w:rPr>
        <w:t>4.</w:t>
      </w:r>
      <w:r>
        <w:rPr>
          <w:rFonts w:eastAsia="Times New Roman" w:ascii="Times New Roman" w:hAnsi="Times New Roman"/>
          <w:color w:val="2B2B2B"/>
          <w:spacing w:val="-10"/>
          <w:kern w:val="0"/>
          <w:sz w:val="24"/>
          <w:szCs w:val="24"/>
          <w:lang w:eastAsia="el-GR"/>
        </w:rPr>
        <w:t xml:space="preserve"> Του Ιωάννη Βρούτση του Νικολάου, δημοτικού συμβούλου Δήμου Σύρου – Ερμούπολης, κατοίκου Ερμούπολης Σύρου.</w:t>
      </w:r>
    </w:p>
    <w:p>
      <w:pPr>
        <w:pStyle w:val="12"/>
        <w:numPr>
          <w:ilvl w:val="0"/>
          <w:numId w:val="0"/>
        </w:numPr>
        <w:shd w:val="clear" w:color="auto" w:fill="FFFFFF"/>
        <w:spacing w:lineRule="auto" w:line="360" w:before="0" w:after="0"/>
        <w:jc w:val="both"/>
        <w:outlineLvl w:val="1"/>
        <w:rPr/>
      </w:pPr>
      <w:r>
        <w:rPr>
          <w:rFonts w:eastAsia="Times New Roman" w:ascii="Times New Roman" w:hAnsi="Times New Roman"/>
          <w:b/>
          <w:bCs/>
          <w:color w:val="2B2B2B"/>
          <w:spacing w:val="-10"/>
          <w:kern w:val="0"/>
          <w:sz w:val="24"/>
          <w:szCs w:val="24"/>
          <w:lang w:eastAsia="el-GR"/>
        </w:rPr>
        <w:t>5.</w:t>
      </w:r>
      <w:r>
        <w:rPr>
          <w:rFonts w:eastAsia="Times New Roman" w:ascii="Times New Roman" w:hAnsi="Times New Roman"/>
          <w:color w:val="2B2B2B"/>
          <w:spacing w:val="-10"/>
          <w:kern w:val="0"/>
          <w:sz w:val="24"/>
          <w:szCs w:val="24"/>
          <w:lang w:eastAsia="el-GR"/>
        </w:rPr>
        <w:t xml:space="preserve"> Του Ιωάννη Κεράνη του Σταμάτιου, δημοτικού συμβούλου Δήμου Σύρου – Ερμούπολης, κατοίκου Επισκοπείου Σύρου.</w:t>
      </w:r>
    </w:p>
    <w:p>
      <w:pPr>
        <w:pStyle w:val="12"/>
        <w:numPr>
          <w:ilvl w:val="0"/>
          <w:numId w:val="0"/>
        </w:numPr>
        <w:shd w:val="clear" w:color="auto" w:fill="FFFFFF"/>
        <w:spacing w:lineRule="auto" w:line="360" w:before="0" w:after="0"/>
        <w:jc w:val="both"/>
        <w:outlineLvl w:val="1"/>
        <w:rPr/>
      </w:pPr>
      <w:r>
        <w:rPr>
          <w:rFonts w:eastAsia="Times New Roman" w:ascii="Times New Roman" w:hAnsi="Times New Roman"/>
          <w:b/>
          <w:bCs/>
          <w:color w:val="2B2B2B"/>
          <w:spacing w:val="-10"/>
          <w:kern w:val="0"/>
          <w:sz w:val="24"/>
          <w:szCs w:val="24"/>
          <w:lang w:eastAsia="el-GR"/>
        </w:rPr>
        <w:t>6.</w:t>
      </w:r>
      <w:r>
        <w:rPr>
          <w:rFonts w:eastAsia="Times New Roman" w:ascii="Times New Roman" w:hAnsi="Times New Roman"/>
          <w:color w:val="2B2B2B"/>
          <w:spacing w:val="-10"/>
          <w:kern w:val="0"/>
          <w:sz w:val="24"/>
          <w:szCs w:val="24"/>
          <w:lang w:eastAsia="el-GR"/>
        </w:rPr>
        <w:t xml:space="preserve"> Του Παναγιώτη Κουταβά του Ιωάννη, δημοτικού συμβούλου Δήμου Σύρου – Ερμούπολης, κατοίκου Φοίνικα Σύρου.</w:t>
      </w:r>
    </w:p>
    <w:p>
      <w:pPr>
        <w:pStyle w:val="12"/>
        <w:numPr>
          <w:ilvl w:val="0"/>
          <w:numId w:val="0"/>
        </w:numPr>
        <w:shd w:val="clear" w:color="auto" w:fill="FFFFFF"/>
        <w:spacing w:lineRule="auto" w:line="360" w:before="0" w:after="0"/>
        <w:jc w:val="both"/>
        <w:outlineLvl w:val="1"/>
        <w:rPr>
          <w:rFonts w:ascii="Times New Roman" w:hAnsi="Times New Roman" w:eastAsia="Times New Roman"/>
          <w:b/>
          <w:b/>
          <w:bCs/>
          <w:color w:val="2B2B2B"/>
          <w:spacing w:val="-10"/>
          <w:kern w:val="0"/>
          <w:sz w:val="24"/>
          <w:szCs w:val="24"/>
          <w:lang w:eastAsia="el-GR"/>
        </w:rPr>
      </w:pPr>
      <w:r>
        <w:rPr>
          <w:rFonts w:eastAsia="Times New Roman" w:ascii="Times New Roman" w:hAnsi="Times New Roman"/>
          <w:b/>
          <w:bCs/>
          <w:color w:val="2B2B2B"/>
          <w:spacing w:val="-10"/>
          <w:kern w:val="0"/>
          <w:sz w:val="24"/>
          <w:szCs w:val="24"/>
          <w:lang w:eastAsia="el-GR"/>
        </w:rPr>
      </w:r>
    </w:p>
    <w:p>
      <w:pPr>
        <w:pStyle w:val="12"/>
        <w:numPr>
          <w:ilvl w:val="0"/>
          <w:numId w:val="0"/>
        </w:numPr>
        <w:shd w:val="clear" w:color="auto" w:fill="FFFFFF"/>
        <w:spacing w:lineRule="auto" w:line="360" w:before="0" w:after="0"/>
        <w:jc w:val="center"/>
        <w:outlineLvl w:val="1"/>
        <w:rPr>
          <w:rFonts w:ascii="Times New Roman" w:hAnsi="Times New Roman" w:eastAsia="Times New Roman"/>
          <w:b/>
          <w:b/>
          <w:bCs/>
          <w:color w:val="2B2B2B"/>
          <w:spacing w:val="-10"/>
          <w:kern w:val="0"/>
          <w:sz w:val="24"/>
          <w:szCs w:val="24"/>
          <w:lang w:eastAsia="el-GR"/>
        </w:rPr>
      </w:pPr>
      <w:r>
        <w:rPr>
          <w:rFonts w:eastAsia="Times New Roman" w:ascii="Times New Roman" w:hAnsi="Times New Roman"/>
          <w:b/>
          <w:bCs/>
          <w:color w:val="2B2B2B"/>
          <w:spacing w:val="-10"/>
          <w:kern w:val="0"/>
          <w:sz w:val="24"/>
          <w:szCs w:val="24"/>
          <w:lang w:eastAsia="el-GR"/>
        </w:rPr>
        <w:t>ΚΑΤΑ</w:t>
      </w:r>
    </w:p>
    <w:p>
      <w:pPr>
        <w:pStyle w:val="12"/>
        <w:numPr>
          <w:ilvl w:val="0"/>
          <w:numId w:val="0"/>
        </w:numPr>
        <w:shd w:val="clear" w:color="auto" w:fill="FFFFFF"/>
        <w:spacing w:lineRule="auto" w:line="360" w:before="0" w:after="0"/>
        <w:jc w:val="both"/>
        <w:outlineLvl w:val="1"/>
        <w:rPr/>
      </w:pPr>
      <w:r>
        <w:rPr>
          <w:rStyle w:val="1"/>
          <w:rFonts w:eastAsia="Times New Roman" w:ascii="Times New Roman" w:hAnsi="Times New Roman"/>
          <w:b/>
          <w:bCs/>
          <w:color w:val="2B2B2B"/>
          <w:spacing w:val="-10"/>
          <w:kern w:val="0"/>
          <w:sz w:val="24"/>
          <w:szCs w:val="24"/>
          <w:lang w:eastAsia="el-GR"/>
        </w:rPr>
        <w:t>1.</w:t>
      </w:r>
      <w:r>
        <w:rPr>
          <w:rStyle w:val="1"/>
          <w:rFonts w:eastAsia="Times New Roman" w:ascii="Times New Roman" w:hAnsi="Times New Roman"/>
          <w:color w:val="2B2B2B"/>
          <w:spacing w:val="-10"/>
          <w:kern w:val="0"/>
          <w:sz w:val="24"/>
          <w:szCs w:val="24"/>
          <w:lang w:eastAsia="el-GR"/>
        </w:rPr>
        <w:t xml:space="preserve"> Του Δήμου Σύρου – Ερμούπολης, με έδρα την Ερμούπολη της Σύρου, νομίμως εκπροσωπούμενου.</w:t>
      </w:r>
    </w:p>
    <w:p>
      <w:pPr>
        <w:pStyle w:val="12"/>
        <w:numPr>
          <w:ilvl w:val="0"/>
          <w:numId w:val="0"/>
        </w:numPr>
        <w:pBdr>
          <w:bottom w:val="single" w:sz="6" w:space="1" w:color="000000"/>
        </w:pBdr>
        <w:shd w:val="clear" w:color="auto" w:fill="FFFFFF"/>
        <w:spacing w:lineRule="auto" w:line="360" w:before="0" w:after="0"/>
        <w:jc w:val="both"/>
        <w:outlineLvl w:val="1"/>
        <w:rPr/>
      </w:pPr>
      <w:r>
        <w:rPr>
          <w:rStyle w:val="1"/>
          <w:rFonts w:eastAsia="Times New Roman" w:ascii="Times New Roman" w:hAnsi="Times New Roman"/>
          <w:b/>
          <w:bCs/>
          <w:color w:val="2B2B2B"/>
          <w:spacing w:val="-10"/>
          <w:kern w:val="0"/>
          <w:sz w:val="24"/>
          <w:szCs w:val="24"/>
          <w:lang w:eastAsia="el-GR"/>
        </w:rPr>
        <w:t>2.</w:t>
      </w:r>
      <w:r>
        <w:rPr>
          <w:rStyle w:val="1"/>
          <w:rFonts w:eastAsia="Times New Roman" w:ascii="Times New Roman" w:hAnsi="Times New Roman"/>
          <w:color w:val="2B2B2B"/>
          <w:spacing w:val="-10"/>
          <w:kern w:val="0"/>
          <w:sz w:val="24"/>
          <w:szCs w:val="24"/>
          <w:lang w:eastAsia="el-GR"/>
        </w:rPr>
        <w:t xml:space="preserve"> Της υπ’ αρ. 18/2024 απόφασης του δημοτικού συμβουλίου του Δήμου Σύρου – Ερμούπολης (ΑΔΑ:9Φ5ΠΩΗΟ-Β62), </w:t>
      </w:r>
      <w:r>
        <w:rPr>
          <w:rFonts w:eastAsia="Times New Roman" w:ascii="Times New Roman" w:hAnsi="Times New Roman"/>
          <w:color w:val="2B2B2B"/>
          <w:spacing w:val="-10"/>
          <w:kern w:val="0"/>
          <w:sz w:val="24"/>
          <w:szCs w:val="24"/>
          <w:lang w:eastAsia="el-GR"/>
        </w:rPr>
        <w:t xml:space="preserve">με θέμα </w:t>
      </w:r>
      <w:r>
        <w:rPr>
          <w:rFonts w:eastAsia="Times New Roman" w:ascii="Times New Roman" w:hAnsi="Times New Roman"/>
          <w:i/>
          <w:iCs/>
          <w:color w:val="2B2B2B"/>
          <w:spacing w:val="-10"/>
          <w:kern w:val="0"/>
          <w:sz w:val="24"/>
          <w:szCs w:val="24"/>
          <w:lang w:eastAsia="el-GR"/>
        </w:rPr>
        <w:t>«Συγκρότηση Διοικητικού Συμβουλίου της Δημοτικής Επιχείρησης Ύδρευσης Αποχέτευσης Σύρου (ΔΕΥΑΣ)».</w:t>
      </w:r>
    </w:p>
    <w:p>
      <w:pPr>
        <w:pStyle w:val="12"/>
        <w:numPr>
          <w:ilvl w:val="0"/>
          <w:numId w:val="0"/>
        </w:numPr>
        <w:pBdr>
          <w:bottom w:val="single" w:sz="6" w:space="1" w:color="000000"/>
        </w:pBdr>
        <w:shd w:val="clear" w:color="auto" w:fill="FFFFFF"/>
        <w:spacing w:lineRule="auto" w:line="360" w:before="0" w:after="0"/>
        <w:jc w:val="both"/>
        <w:outlineLvl w:val="1"/>
        <w:rPr>
          <w:rFonts w:ascii="Times New Roman" w:hAnsi="Times New Roman" w:eastAsia="Times New Roman"/>
          <w:color w:val="2B2B2B"/>
          <w:spacing w:val="-10"/>
          <w:kern w:val="0"/>
          <w:sz w:val="24"/>
          <w:szCs w:val="24"/>
          <w:lang w:eastAsia="el-GR"/>
        </w:rPr>
      </w:pPr>
      <w:r>
        <w:rPr>
          <w:rFonts w:eastAsia="Times New Roman" w:ascii="Times New Roman" w:hAnsi="Times New Roman"/>
          <w:color w:val="2B2B2B"/>
          <w:spacing w:val="-10"/>
          <w:kern w:val="0"/>
          <w:sz w:val="24"/>
          <w:szCs w:val="24"/>
          <w:lang w:eastAsia="el-GR"/>
        </w:rPr>
      </w:r>
    </w:p>
    <w:p>
      <w:pPr>
        <w:pStyle w:val="12"/>
        <w:numPr>
          <w:ilvl w:val="0"/>
          <w:numId w:val="0"/>
        </w:numPr>
        <w:shd w:val="clear" w:color="auto" w:fill="FFFFFF"/>
        <w:spacing w:lineRule="auto" w:line="360" w:before="0" w:after="0"/>
        <w:jc w:val="both"/>
        <w:outlineLvl w:val="1"/>
        <w:rPr>
          <w:rFonts w:ascii="Times New Roman" w:hAnsi="Times New Roman" w:eastAsia="Times New Roman"/>
          <w:color w:val="2B2B2B"/>
          <w:spacing w:val="-10"/>
          <w:kern w:val="0"/>
          <w:sz w:val="24"/>
          <w:szCs w:val="24"/>
          <w:lang w:eastAsia="el-GR"/>
        </w:rPr>
      </w:pPr>
      <w:r>
        <w:rPr>
          <w:rFonts w:eastAsia="Times New Roman" w:ascii="Times New Roman" w:hAnsi="Times New Roman"/>
          <w:color w:val="2B2B2B"/>
          <w:spacing w:val="-10"/>
          <w:kern w:val="0"/>
          <w:sz w:val="24"/>
          <w:szCs w:val="24"/>
          <w:lang w:eastAsia="el-GR"/>
        </w:rPr>
      </w:r>
    </w:p>
    <w:p>
      <w:pPr>
        <w:pStyle w:val="12"/>
        <w:numPr>
          <w:ilvl w:val="0"/>
          <w:numId w:val="0"/>
        </w:numPr>
        <w:shd w:val="clear" w:color="auto" w:fill="FFFFFF"/>
        <w:spacing w:lineRule="auto" w:line="360" w:before="0" w:after="0"/>
        <w:ind w:firstLine="720"/>
        <w:jc w:val="both"/>
        <w:outlineLvl w:val="1"/>
        <w:rPr/>
      </w:pPr>
      <w:r>
        <w:rPr>
          <w:rFonts w:eastAsia="Times New Roman" w:ascii="Times New Roman" w:hAnsi="Times New Roman"/>
          <w:color w:val="2B2B2B"/>
          <w:spacing w:val="-10"/>
          <w:kern w:val="0"/>
          <w:sz w:val="24"/>
          <w:szCs w:val="24"/>
          <w:lang w:eastAsia="el-GR"/>
        </w:rPr>
        <w:t xml:space="preserve">Κατά της ανωτέρω προσβαλλόμενης </w:t>
      </w:r>
      <w:r>
        <w:rPr>
          <w:rStyle w:val="1"/>
          <w:rFonts w:eastAsia="Times New Roman" w:ascii="Times New Roman" w:hAnsi="Times New Roman"/>
          <w:color w:val="2B2B2B"/>
          <w:spacing w:val="-10"/>
          <w:kern w:val="0"/>
          <w:sz w:val="24"/>
          <w:szCs w:val="24"/>
          <w:lang w:eastAsia="el-GR"/>
        </w:rPr>
        <w:t xml:space="preserve">υπ’ αρ. 18/2024 απόφασης του δημοτικού συμβουλίου του Δήμου Σύρου – Ερμούπολης (ΑΔΑ:9Φ5ΠΩΗΟ-Β62), </w:t>
      </w:r>
      <w:r>
        <w:rPr>
          <w:rFonts w:eastAsia="Times New Roman" w:ascii="Times New Roman" w:hAnsi="Times New Roman"/>
          <w:color w:val="2B2B2B"/>
          <w:spacing w:val="-10"/>
          <w:kern w:val="0"/>
          <w:sz w:val="24"/>
          <w:szCs w:val="24"/>
          <w:lang w:eastAsia="el-GR"/>
        </w:rPr>
        <w:t xml:space="preserve">με θέμα </w:t>
      </w:r>
      <w:r>
        <w:rPr>
          <w:rFonts w:eastAsia="Times New Roman" w:ascii="Times New Roman" w:hAnsi="Times New Roman"/>
          <w:i/>
          <w:iCs/>
          <w:color w:val="2B2B2B"/>
          <w:spacing w:val="-10"/>
          <w:kern w:val="0"/>
          <w:sz w:val="24"/>
          <w:szCs w:val="24"/>
          <w:lang w:eastAsia="el-GR"/>
        </w:rPr>
        <w:t xml:space="preserve">«Συγκρότηση Διοικητικού Συμβουλίου της Δημοτικής Επιχείρησης Ύδρευσης Αποχέτευσης Σύρου (ΔΕΥΑΣ)» </w:t>
      </w:r>
      <w:r>
        <w:rPr>
          <w:rFonts w:eastAsia="Times New Roman" w:ascii="Times New Roman" w:hAnsi="Times New Roman"/>
          <w:color w:val="2B2B2B"/>
          <w:spacing w:val="-10"/>
          <w:kern w:val="0"/>
          <w:sz w:val="24"/>
          <w:szCs w:val="24"/>
          <w:lang w:eastAsia="el-GR"/>
        </w:rPr>
        <w:t>ενιστάμεθα και ζητάμε την ακύρωσής της για τους κατωτέρω αναφερόμενους νόμιμους και βάσιμους λόγους.</w:t>
      </w:r>
    </w:p>
    <w:p>
      <w:pPr>
        <w:pStyle w:val="12"/>
        <w:numPr>
          <w:ilvl w:val="0"/>
          <w:numId w:val="0"/>
        </w:numPr>
        <w:shd w:val="clear" w:color="auto" w:fill="FFFFFF"/>
        <w:spacing w:lineRule="auto" w:line="360" w:before="0" w:after="0"/>
        <w:ind w:firstLine="720"/>
        <w:jc w:val="both"/>
        <w:outlineLvl w:val="1"/>
        <w:rPr>
          <w:rFonts w:ascii="Times New Roman" w:hAnsi="Times New Roman"/>
          <w:sz w:val="24"/>
          <w:szCs w:val="24"/>
        </w:rPr>
      </w:pPr>
      <w:r>
        <w:rPr>
          <w:rFonts w:ascii="Times New Roman" w:hAnsi="Times New Roman"/>
          <w:sz w:val="24"/>
          <w:szCs w:val="24"/>
        </w:rPr>
      </w:r>
    </w:p>
    <w:p>
      <w:pPr>
        <w:pStyle w:val="12"/>
        <w:pBdr>
          <w:top w:val="single" w:sz="4" w:space="1" w:color="000000"/>
          <w:left w:val="single" w:sz="4" w:space="4" w:color="000000"/>
          <w:bottom w:val="single" w:sz="4" w:space="1" w:color="000000"/>
          <w:right w:val="single" w:sz="4" w:space="4" w:color="000000"/>
        </w:pBdr>
        <w:shd w:val="clear" w:color="auto" w:fill="FFFFFF"/>
        <w:spacing w:lineRule="auto" w:line="360" w:before="300" w:after="300"/>
        <w:jc w:val="center"/>
        <w:rPr/>
      </w:pPr>
      <w:r>
        <w:rPr>
          <w:rStyle w:val="1"/>
          <w:rFonts w:eastAsia="Times New Roman" w:ascii="Times New Roman" w:hAnsi="Times New Roman"/>
          <w:b/>
          <w:bCs/>
          <w:color w:val="000000"/>
          <w:kern w:val="0"/>
          <w:sz w:val="24"/>
          <w:szCs w:val="24"/>
          <w:lang w:eastAsia="el-GR"/>
        </w:rPr>
        <w:t>Α) ΠΑΡΑΒΑΣΗ ΟΥΣΙΩΔΟΥΣ ΤΥΠΟΥ</w:t>
      </w:r>
    </w:p>
    <w:p>
      <w:pPr>
        <w:pStyle w:val="12"/>
        <w:shd w:val="clear" w:color="auto" w:fill="FFFFFF"/>
        <w:spacing w:lineRule="auto" w:line="360" w:before="300" w:after="300"/>
        <w:ind w:firstLine="720"/>
        <w:jc w:val="both"/>
        <w:rPr/>
      </w:pPr>
      <w:r>
        <w:rPr>
          <w:rFonts w:eastAsia="Times New Roman" w:ascii="Times New Roman" w:hAnsi="Times New Roman"/>
          <w:color w:val="000000"/>
          <w:kern w:val="0"/>
          <w:sz w:val="24"/>
          <w:szCs w:val="24"/>
          <w:lang w:eastAsia="el-GR"/>
        </w:rPr>
        <w:t xml:space="preserve">Παράβαση ουσιώδους τύπου </w:t>
      </w:r>
      <w:r>
        <w:rPr>
          <w:rStyle w:val="1"/>
          <w:rFonts w:eastAsia="Times New Roman" w:ascii="Times New Roman" w:hAnsi="Times New Roman"/>
          <w:color w:val="000000"/>
          <w:kern w:val="0"/>
          <w:sz w:val="24"/>
          <w:szCs w:val="24"/>
          <w:lang w:eastAsia="el-GR"/>
        </w:rPr>
        <w:t>που έχει ταχθεί για την ενέργεια της διοικητικής πράξης</w:t>
      </w:r>
      <w:r>
        <w:rPr>
          <w:rStyle w:val="1"/>
          <w:rFonts w:eastAsia="Times New Roman" w:ascii="Times New Roman" w:hAnsi="Times New Roman"/>
          <w:b/>
          <w:bCs/>
          <w:color w:val="000000"/>
          <w:kern w:val="0"/>
          <w:sz w:val="24"/>
          <w:szCs w:val="24"/>
          <w:lang w:eastAsia="el-GR"/>
        </w:rPr>
        <w:t xml:space="preserve"> </w:t>
      </w:r>
      <w:r>
        <w:rPr>
          <w:rFonts w:eastAsia="Times New Roman" w:ascii="Times New Roman" w:hAnsi="Times New Roman"/>
          <w:color w:val="000000"/>
          <w:kern w:val="0"/>
          <w:sz w:val="24"/>
          <w:szCs w:val="24"/>
          <w:lang w:eastAsia="el-GR"/>
        </w:rPr>
        <w:t>αποτελεί, μεταξύ άλλων: α) η μη τήρηση των κανόνων για τη νόμιμη σύνθεση και λειτουργία των συλλογικών οργάνων των δήμων, β) η παράλειψη προηγούμενης γνώμης, όπου προβλέπεται και γ) η μη αναφορά αιτιολογίας, όπου ορίζεται. Σημειωτέον ότι παραβίαση του δικαιώματος προηγούμενης γνώμης (ακρόασης), που προβλέπεται στο άρθρο 20 παρ. 2 του Συντάγματος και 6 του Κώδικα Διοικητικής Διαδικασίας, συντρέχει όταν δεν κλήθηκαν νομίμως να εκφράσουν τις απόψεις τους πριν την έκδοση της προσβαλλόμενης πράξης, εκφράζοντας ουσιώδεις ισχυρισμούς ή στοιχεία στο αρμόδιο διοικητικό όργανο.</w:t>
      </w:r>
    </w:p>
    <w:p>
      <w:pPr>
        <w:pStyle w:val="12"/>
        <w:shd w:val="clear" w:color="auto" w:fill="FFFFFF"/>
        <w:spacing w:lineRule="auto" w:line="360" w:before="300" w:after="300"/>
        <w:ind w:firstLine="720"/>
        <w:jc w:val="both"/>
        <w:rPr/>
      </w:pPr>
      <w:r>
        <w:rPr>
          <w:rFonts w:eastAsia="Times New Roman" w:ascii="Times New Roman" w:hAnsi="Times New Roman"/>
          <w:color w:val="000000"/>
          <w:kern w:val="0"/>
          <w:sz w:val="24"/>
          <w:szCs w:val="24"/>
          <w:lang w:eastAsia="el-GR"/>
        </w:rPr>
        <w:t>Περαιτέρω, σ</w:t>
      </w:r>
      <w:r>
        <w:rPr>
          <w:rFonts w:ascii="Times New Roman" w:hAnsi="Times New Roman"/>
          <w:sz w:val="24"/>
          <w:szCs w:val="24"/>
        </w:rPr>
        <w:t xml:space="preserve">ύμφωνα με τον ισχύοντα </w:t>
      </w:r>
      <w:r>
        <w:rPr>
          <w:rFonts w:ascii="Times New Roman" w:hAnsi="Times New Roman"/>
          <w:b/>
          <w:bCs/>
          <w:sz w:val="24"/>
          <w:szCs w:val="24"/>
        </w:rPr>
        <w:t>Κανονισμό Λειτουργίας του δημοτικού συμβουλίου του Δήμου Σύρου – Ερμούπολης</w:t>
      </w:r>
      <w:r>
        <w:rPr>
          <w:rFonts w:ascii="Times New Roman" w:hAnsi="Times New Roman"/>
          <w:sz w:val="24"/>
          <w:szCs w:val="24"/>
        </w:rPr>
        <w:t xml:space="preserve"> (που εγκρίθηκε με την υπ’ αρ. 122/2017 απόφαση του </w:t>
      </w:r>
      <w:r>
        <w:rPr>
          <w:rStyle w:val="1"/>
          <w:rFonts w:eastAsia="Times New Roman" w:ascii="Times New Roman" w:hAnsi="Times New Roman"/>
          <w:color w:val="2B2B2B"/>
          <w:spacing w:val="-10"/>
          <w:kern w:val="0"/>
          <w:sz w:val="24"/>
          <w:szCs w:val="24"/>
          <w:lang w:eastAsia="el-GR"/>
        </w:rPr>
        <w:t xml:space="preserve">δημοτικού συμβουλίου του Δήμου Σύρου – Ερμούπολης – </w:t>
      </w:r>
      <w:r>
        <w:rPr>
          <w:rFonts w:ascii="Times New Roman" w:hAnsi="Times New Roman"/>
          <w:sz w:val="24"/>
          <w:szCs w:val="24"/>
        </w:rPr>
        <w:t>ΑΔΑ: 7Ζ22ΩΗΟ-9Ε7) και συγκεκριμένα:</w:t>
      </w:r>
    </w:p>
    <w:p>
      <w:pPr>
        <w:pStyle w:val="12"/>
        <w:shd w:val="clear" w:color="auto" w:fill="FFFFFF"/>
        <w:spacing w:lineRule="auto" w:line="360" w:before="300" w:after="300"/>
        <w:ind w:firstLine="720"/>
        <w:jc w:val="both"/>
        <w:rPr/>
      </w:pPr>
      <w:r>
        <w:rPr>
          <w:rFonts w:ascii="Times New Roman" w:hAnsi="Times New Roman"/>
          <w:b/>
          <w:bCs/>
          <w:sz w:val="24"/>
          <w:szCs w:val="24"/>
        </w:rPr>
        <w:t>α)</w:t>
      </w:r>
      <w:r>
        <w:rPr>
          <w:rFonts w:ascii="Times New Roman" w:hAnsi="Times New Roman"/>
          <w:sz w:val="24"/>
          <w:szCs w:val="24"/>
        </w:rPr>
        <w:t xml:space="preserve"> σύμφωνα με το άρθρο 3 «Αρμοδιότητες μελών Προεδρείου», παρ. 2, περ. ε ορίζονται επί λέξει τα εξής: </w:t>
      </w:r>
      <w:r>
        <w:rPr>
          <w:rStyle w:val="1"/>
          <w:rFonts w:ascii="Times New Roman" w:hAnsi="Times New Roman"/>
          <w:i/>
          <w:iCs/>
          <w:sz w:val="24"/>
          <w:szCs w:val="24"/>
          <w:u w:val="single"/>
        </w:rPr>
        <w:t xml:space="preserve">«2. Ο Πρόεδρος του Δημοτικού Συμβουλίου (….) ε) Φροντίζει ώστε τρεις (3) ημέρες πριν από τη συνεδρίαση, να βρίσκονται στη διάθεση των επικεφαλής των Δημοτικών Παρατάξεων οι φάκελοι επί των θεμάτων που θα συζητηθούν για την ενημέρωση των δημοτικών συμβούλων». </w:t>
      </w:r>
      <w:r>
        <w:rPr>
          <w:rStyle w:val="1"/>
          <w:rFonts w:ascii="Times New Roman" w:hAnsi="Times New Roman"/>
          <w:i/>
          <w:iCs/>
          <w:sz w:val="24"/>
          <w:szCs w:val="24"/>
        </w:rPr>
        <w:t>Και</w:t>
      </w:r>
    </w:p>
    <w:p>
      <w:pPr>
        <w:pStyle w:val="12"/>
        <w:shd w:val="clear" w:color="auto" w:fill="FFFFFF"/>
        <w:spacing w:lineRule="auto" w:line="360" w:before="300" w:after="300"/>
        <w:ind w:firstLine="720"/>
        <w:jc w:val="both"/>
        <w:rPr/>
      </w:pPr>
      <w:r>
        <w:rPr>
          <w:rFonts w:ascii="Times New Roman" w:hAnsi="Times New Roman"/>
          <w:b/>
          <w:bCs/>
          <w:sz w:val="24"/>
          <w:szCs w:val="24"/>
        </w:rPr>
        <w:t>β)</w:t>
      </w:r>
      <w:r>
        <w:rPr>
          <w:rFonts w:ascii="Times New Roman" w:hAnsi="Times New Roman"/>
          <w:sz w:val="24"/>
          <w:szCs w:val="24"/>
        </w:rPr>
        <w:t xml:space="preserve"> σύμφωνα με το άρθρο 4 «Σύγκληση του Δημοτικού Συμβουλίου», παρ. 7, ορίζονται επί λέξει τα εξής: </w:t>
      </w:r>
      <w:r>
        <w:rPr>
          <w:rFonts w:ascii="Times New Roman" w:hAnsi="Times New Roman"/>
          <w:i/>
          <w:iCs/>
          <w:sz w:val="24"/>
          <w:szCs w:val="24"/>
          <w:u w:val="single"/>
        </w:rPr>
        <w:t>«Οι συνεδριάσεις του Δημοτικού Συμβουλίου διεξάγονται, εκτός εξαιρέσεων, κατά τις απογευματινές έως βραδινές ώρες</w:t>
      </w:r>
      <w:r>
        <w:rPr>
          <w:rFonts w:ascii="Times New Roman" w:hAnsi="Times New Roman"/>
          <w:i/>
          <w:iCs/>
          <w:sz w:val="24"/>
          <w:szCs w:val="24"/>
        </w:rPr>
        <w:t>».</w:t>
      </w:r>
    </w:p>
    <w:p>
      <w:pPr>
        <w:pStyle w:val="12"/>
        <w:shd w:val="clear" w:color="auto" w:fill="FFFFFF"/>
        <w:spacing w:lineRule="auto" w:line="360" w:before="300" w:after="300"/>
        <w:ind w:firstLine="720"/>
        <w:jc w:val="both"/>
        <w:rPr/>
      </w:pPr>
      <w:r>
        <w:rPr>
          <w:rFonts w:ascii="Times New Roman" w:hAnsi="Times New Roman"/>
          <w:sz w:val="24"/>
          <w:szCs w:val="24"/>
        </w:rPr>
        <w:t xml:space="preserve">Επίσης, </w:t>
      </w:r>
      <w:r>
        <w:rPr>
          <w:rStyle w:val="1"/>
          <w:rFonts w:ascii="Times New Roman" w:hAnsi="Times New Roman"/>
          <w:sz w:val="24"/>
          <w:szCs w:val="24"/>
        </w:rPr>
        <w:t xml:space="preserve">σύμφωνα με το </w:t>
      </w:r>
      <w:r>
        <w:rPr>
          <w:rStyle w:val="1"/>
          <w:rFonts w:ascii="Times New Roman" w:hAnsi="Times New Roman"/>
          <w:b/>
          <w:bCs/>
          <w:sz w:val="24"/>
          <w:szCs w:val="24"/>
        </w:rPr>
        <w:t>άρθρο 67 παρ. 4 εδ. γ’ του Ν. 3852/2010</w:t>
      </w:r>
      <w:r>
        <w:rPr>
          <w:rStyle w:val="1"/>
          <w:rFonts w:ascii="Times New Roman" w:hAnsi="Times New Roman"/>
          <w:sz w:val="24"/>
          <w:szCs w:val="24"/>
        </w:rPr>
        <w:t xml:space="preserve"> ορίζονται επί λέξει τα εξής: </w:t>
      </w:r>
      <w:r>
        <w:rPr>
          <w:rStyle w:val="1"/>
          <w:rFonts w:ascii="Times New Roman" w:hAnsi="Times New Roman"/>
          <w:i/>
          <w:iCs/>
          <w:sz w:val="24"/>
          <w:szCs w:val="24"/>
        </w:rPr>
        <w:t xml:space="preserve">«Άρθρο 67 Σύγκληση του δημοτικού συμβουλίου (…) </w:t>
      </w:r>
      <w:r>
        <w:rPr>
          <w:rStyle w:val="1"/>
          <w:rFonts w:ascii="Times New Roman" w:hAnsi="Times New Roman"/>
          <w:i/>
          <w:iCs/>
          <w:color w:val="000000"/>
          <w:sz w:val="24"/>
          <w:szCs w:val="24"/>
        </w:rPr>
        <w:t xml:space="preserve">4. Η πρόσκληση αναρτάται αυθημερόν στην ιστοσελίδα του δήμου και κοινοποιείται στους συμβούλους, με μήνυμα ηλεκτρονικού ταχυδρομείου τρεις (3) τουλάχιστον πλήρεις ημέρες πριν από την ημέρα που ορίζεται για τη συνεδρίαση. Οι δημοτικοί σύμβουλοι αμέσως μετά από την εγκατάσταση των δημοτικών αρχών οφείλουν να δηλώσουν στον πρόεδρο του δημοτικού συμβουλίου τη διεύθυνση του ηλεκτρονικού ταχυδρομείου τους. </w:t>
      </w:r>
      <w:r>
        <w:rPr>
          <w:rStyle w:val="1"/>
          <w:rFonts w:ascii="Times New Roman" w:hAnsi="Times New Roman"/>
          <w:b/>
          <w:bCs/>
          <w:i/>
          <w:iCs/>
          <w:color w:val="000000"/>
          <w:sz w:val="24"/>
          <w:szCs w:val="24"/>
          <w:u w:val="single"/>
        </w:rPr>
        <w:t>Οι εισηγήσεις των θεμάτων γνωστοποιούνται έγκαιρα και το αργότερο δύο (2) ημέρες πριν από τη συνεδρίαση του δημοτικού συμβουλίου, με την επιφύλαξη της παρ. 5.»</w:t>
      </w:r>
    </w:p>
    <w:p>
      <w:pPr>
        <w:pStyle w:val="12"/>
        <w:shd w:val="clear" w:color="auto" w:fill="FFFFFF"/>
        <w:spacing w:lineRule="auto" w:line="360" w:before="300" w:after="300"/>
        <w:ind w:firstLine="720"/>
        <w:jc w:val="both"/>
        <w:rPr/>
      </w:pPr>
      <w:r>
        <w:rPr>
          <w:rFonts w:ascii="Times New Roman" w:hAnsi="Times New Roman"/>
          <w:sz w:val="24"/>
          <w:szCs w:val="24"/>
        </w:rPr>
        <w:t xml:space="preserve">Τέλος, ο θεσμός των Δημοτικών Επιχειρήσεων Ύδρευσης και Αποχέτευσης (ΔΕΥΑ) καθιερώθηκε με το ν. 1069/80 «Περί κινήτρων δια την ίδρυσιν Επιχειρήσεων Υδρεύσεως και Αποχετεύσεως» (Α΄ 191). Σύμφωνα με τις διατάξεις του </w:t>
      </w:r>
      <w:r>
        <w:rPr>
          <w:rFonts w:ascii="Times New Roman" w:hAnsi="Times New Roman"/>
          <w:b/>
          <w:bCs/>
          <w:sz w:val="24"/>
          <w:szCs w:val="24"/>
        </w:rPr>
        <w:t xml:space="preserve">άρθρου 3 του ν.1069/1980, </w:t>
      </w:r>
      <w:r>
        <w:rPr>
          <w:rFonts w:ascii="Times New Roman" w:hAnsi="Times New Roman"/>
          <w:sz w:val="24"/>
          <w:szCs w:val="24"/>
        </w:rPr>
        <w:t xml:space="preserve">όπως ισχύουν σήμερα οι ΔΕΥΑ διοικούνται από Διοικητικό Συμβούλιο, το οποίο συγκροτείται το αργότερο τρεις (3) μήνες από τη συγκρότηση του νέου δημοτικού συμβουλίου. </w:t>
      </w:r>
      <w:r>
        <w:rPr>
          <w:rStyle w:val="1"/>
          <w:rFonts w:ascii="Times New Roman" w:hAnsi="Times New Roman"/>
          <w:b/>
          <w:bCs/>
          <w:sz w:val="24"/>
          <w:szCs w:val="24"/>
        </w:rPr>
        <w:t>Η ΔΕΥΑ που συνιστάται σε έναν Δήμο διοικείται από 11μελές διοικητικό συμβούλιο, το οποίο ορίζεται από το Δημοτικό Συμβούλιο με τους αναπληρωτές του και αποτελείται</w:t>
      </w:r>
      <w:r>
        <w:rPr>
          <w:rFonts w:ascii="Times New Roman" w:hAnsi="Times New Roman"/>
          <w:sz w:val="24"/>
          <w:szCs w:val="24"/>
        </w:rPr>
        <w:t>:</w:t>
      </w:r>
    </w:p>
    <w:p>
      <w:pPr>
        <w:pStyle w:val="13"/>
        <w:numPr>
          <w:ilvl w:val="0"/>
          <w:numId w:val="1"/>
        </w:numPr>
        <w:shd w:val="clear" w:color="auto" w:fill="FFFFFF"/>
        <w:spacing w:lineRule="auto" w:line="360" w:before="300" w:after="300"/>
        <w:contextualSpacing/>
        <w:jc w:val="both"/>
        <w:rPr>
          <w:rFonts w:ascii="Times New Roman" w:hAnsi="Times New Roman"/>
          <w:sz w:val="24"/>
          <w:szCs w:val="24"/>
        </w:rPr>
      </w:pPr>
      <w:r>
        <w:rPr>
          <w:rFonts w:ascii="Times New Roman" w:hAnsi="Times New Roman"/>
          <w:sz w:val="24"/>
          <w:szCs w:val="24"/>
        </w:rPr>
        <w:t xml:space="preserve">από τον Δήμαρχο ή τον οριζόμενο από αυτόν σύμβουλο, ως Πρόεδρο, </w:t>
      </w:r>
    </w:p>
    <w:p>
      <w:pPr>
        <w:pStyle w:val="13"/>
        <w:numPr>
          <w:ilvl w:val="0"/>
          <w:numId w:val="1"/>
        </w:numPr>
        <w:shd w:val="clear" w:color="auto" w:fill="FFFFFF"/>
        <w:spacing w:lineRule="auto" w:line="360" w:before="300" w:after="300"/>
        <w:contextualSpacing/>
        <w:jc w:val="both"/>
        <w:rPr>
          <w:rFonts w:ascii="Times New Roman" w:hAnsi="Times New Roman"/>
          <w:sz w:val="24"/>
          <w:szCs w:val="24"/>
        </w:rPr>
      </w:pPr>
      <w:r>
        <w:rPr>
          <w:rFonts w:ascii="Times New Roman" w:hAnsi="Times New Roman"/>
          <w:sz w:val="24"/>
          <w:szCs w:val="24"/>
        </w:rPr>
        <w:t xml:space="preserve">έξι (6) αιρετούς εκπροσώπους του δήμου, εκ των οποίων οι τέσσερις (4) ανήκουν στην παράταξη του Δημάρχου και </w:t>
      </w:r>
    </w:p>
    <w:p>
      <w:pPr>
        <w:pStyle w:val="13"/>
        <w:numPr>
          <w:ilvl w:val="0"/>
          <w:numId w:val="1"/>
        </w:numPr>
        <w:shd w:val="clear" w:color="auto" w:fill="FFFFFF"/>
        <w:spacing w:lineRule="auto" w:line="360" w:before="300" w:after="300"/>
        <w:contextualSpacing/>
        <w:jc w:val="both"/>
        <w:rPr>
          <w:rFonts w:ascii="Times New Roman" w:hAnsi="Times New Roman"/>
          <w:sz w:val="24"/>
          <w:szCs w:val="24"/>
        </w:rPr>
      </w:pPr>
      <w:r>
        <w:rPr>
          <w:rFonts w:ascii="Times New Roman" w:hAnsi="Times New Roman"/>
          <w:sz w:val="24"/>
          <w:szCs w:val="24"/>
        </w:rPr>
        <w:t>ακόμη τέσσερις εκπροσώπους.</w:t>
      </w:r>
    </w:p>
    <w:p>
      <w:pPr>
        <w:pStyle w:val="12"/>
        <w:shd w:val="clear" w:color="auto" w:fill="FFFFFF"/>
        <w:spacing w:lineRule="auto" w:line="360" w:before="300" w:after="300"/>
        <w:jc w:val="both"/>
        <w:rPr>
          <w:rFonts w:ascii="Times New Roman" w:hAnsi="Times New Roman"/>
          <w:sz w:val="24"/>
          <w:szCs w:val="24"/>
        </w:rPr>
      </w:pPr>
      <w:r>
        <w:rPr>
          <w:rFonts w:ascii="Times New Roman" w:hAnsi="Times New Roman"/>
          <w:sz w:val="24"/>
          <w:szCs w:val="24"/>
        </w:rPr>
        <w:t>Εκτός από τους αιρετούς εκπροσώπους του Δήμου, ως μέλη του Διοικητικού Συμβουλίου των ΔΕΥΑ ορίζονται, με τους αναπληρωτές τους:</w:t>
      </w:r>
    </w:p>
    <w:p>
      <w:pPr>
        <w:pStyle w:val="13"/>
        <w:numPr>
          <w:ilvl w:val="0"/>
          <w:numId w:val="1"/>
        </w:numPr>
        <w:shd w:val="clear" w:color="auto" w:fill="FFFFFF"/>
        <w:spacing w:lineRule="auto" w:line="360" w:before="300" w:after="300"/>
        <w:contextualSpacing/>
        <w:jc w:val="both"/>
        <w:rPr>
          <w:rFonts w:ascii="Times New Roman" w:hAnsi="Times New Roman"/>
          <w:sz w:val="24"/>
          <w:szCs w:val="24"/>
        </w:rPr>
      </w:pPr>
      <w:r>
        <w:rPr>
          <w:rFonts w:ascii="Times New Roman" w:hAnsi="Times New Roman"/>
          <w:sz w:val="24"/>
          <w:szCs w:val="24"/>
        </w:rPr>
        <w:t xml:space="preserve">Ένα (1) μέλος ως εκπρόσωπος των εργαζομένων στην επιχείρηση, που υποδεικνύεται από την πλέον αντιπροσωπευτική συνδικαλιστική οργάνωση των εργαζομένων στην επιχείρηση ή, εφόσον ελλείπει τέτοια, από το σύνολο των εργαζομένων στην επιχείρηση, τους οποίους ο Πρόεδρος του Διοικητικού Συμβουλίου συγκαλεί σε γενική συνέλευση για τον σκοπό αυτόν. </w:t>
      </w:r>
    </w:p>
    <w:p>
      <w:pPr>
        <w:pStyle w:val="13"/>
        <w:numPr>
          <w:ilvl w:val="0"/>
          <w:numId w:val="1"/>
        </w:numPr>
        <w:shd w:val="clear" w:color="auto" w:fill="FFFFFF"/>
        <w:spacing w:lineRule="auto" w:line="360" w:before="300" w:after="300"/>
        <w:contextualSpacing/>
        <w:jc w:val="both"/>
        <w:rPr/>
      </w:pPr>
      <w:r>
        <w:rPr>
          <w:rFonts w:ascii="Times New Roman" w:hAnsi="Times New Roman"/>
          <w:sz w:val="24"/>
          <w:szCs w:val="24"/>
        </w:rPr>
        <w:t xml:space="preserve">Ένα (1) μέλος ως εκπρόσωπος περιβαλλοντικού ή κοινωνικού φορέα της περιοχής, κάτοχος πτυχίου Α.Ε.Ι. της ημεδαπής ή ισότιμου τίτλου της αλλοδαπής, με αποδεδειγμένη εμπειρία ή γνώσεις συναφείς με το αντικείμενο της επιχείρησης. </w:t>
      </w:r>
      <w:r>
        <w:rPr>
          <w:rStyle w:val="1"/>
          <w:rFonts w:ascii="Times New Roman" w:hAnsi="Times New Roman"/>
          <w:sz w:val="24"/>
          <w:szCs w:val="24"/>
        </w:rPr>
        <w:t>Ο καθορισμός του περιβαλλοντικού ή κοινωνικού φορέα και η διαπίστωση της συνδρομής των προϋποθέσεων στο πρόσωπο του προτεινόμενου από αυτόν μέλους, γίνεται με απόφαση του δημοτικού συμβουλίου</w:t>
      </w:r>
      <w:r>
        <w:rPr>
          <w:rFonts w:ascii="Times New Roman" w:hAnsi="Times New Roman"/>
          <w:sz w:val="24"/>
          <w:szCs w:val="24"/>
        </w:rPr>
        <w:t>.</w:t>
      </w:r>
    </w:p>
    <w:p>
      <w:pPr>
        <w:pStyle w:val="13"/>
        <w:numPr>
          <w:ilvl w:val="0"/>
          <w:numId w:val="1"/>
        </w:numPr>
        <w:shd w:val="clear" w:color="auto" w:fill="FFFFFF"/>
        <w:spacing w:lineRule="auto" w:line="360" w:before="300" w:after="300"/>
        <w:contextualSpacing/>
        <w:jc w:val="both"/>
        <w:rPr/>
      </w:pPr>
      <w:r>
        <w:rPr>
          <w:rFonts w:ascii="Times New Roman" w:hAnsi="Times New Roman"/>
          <w:sz w:val="24"/>
          <w:szCs w:val="24"/>
        </w:rPr>
        <w:t xml:space="preserve">Δύο (2) δημότες ή μόνιμοι κάτοικοι με αποδεδειγμένη εμπειρία ή γνώσεις συναφείς με το αντικείμενο της επιχείρησης (βλ. Εγκύκλιος 43/16.01.2024 Υπουργείου Εσωτερικών – ΑΔΑ: ΨΙΦ646ΜΤΛ6-15Κ) </w:t>
      </w:r>
      <w:r>
        <w:rPr>
          <w:rFonts w:ascii="Times New Roman" w:hAnsi="Times New Roman"/>
          <w:b/>
          <w:bCs/>
          <w:i/>
          <w:iCs/>
          <w:sz w:val="24"/>
          <w:szCs w:val="24"/>
        </w:rPr>
        <w:t>(βλ. Εγκύκλιος 43/16.01.2024 Υπουργείου Εσωτερικών – ΑΔΑ: ΨΙΦ646ΜΤΛ6-15Κ).</w:t>
      </w:r>
    </w:p>
    <w:p>
      <w:pPr>
        <w:pStyle w:val="13"/>
        <w:shd w:val="clear" w:color="auto" w:fill="FFFFFF"/>
        <w:spacing w:lineRule="auto" w:line="360" w:before="300" w:after="300"/>
        <w:ind w:left="0" w:firstLine="720"/>
        <w:contextualSpacing/>
        <w:jc w:val="both"/>
        <w:rPr/>
      </w:pPr>
      <w:r>
        <w:rPr>
          <w:rFonts w:ascii="Times New Roman" w:hAnsi="Times New Roman"/>
          <w:b/>
          <w:bCs/>
          <w:sz w:val="24"/>
          <w:szCs w:val="24"/>
        </w:rPr>
        <w:t xml:space="preserve">Ωστόσο, </w:t>
      </w:r>
      <w:r>
        <w:rPr>
          <w:rFonts w:eastAsia="Times New Roman" w:ascii="Times New Roman" w:hAnsi="Times New Roman"/>
          <w:color w:val="000000"/>
          <w:kern w:val="0"/>
          <w:sz w:val="24"/>
          <w:szCs w:val="24"/>
          <w:lang w:eastAsia="el-GR"/>
        </w:rPr>
        <w:t xml:space="preserve">σύμφωνα με το </w:t>
      </w:r>
      <w:r>
        <w:rPr>
          <w:rFonts w:eastAsia="Times New Roman" w:ascii="Times New Roman" w:hAnsi="Times New Roman"/>
          <w:b/>
          <w:bCs/>
          <w:color w:val="000000"/>
          <w:kern w:val="0"/>
          <w:sz w:val="24"/>
          <w:szCs w:val="24"/>
          <w:lang w:eastAsia="el-GR"/>
        </w:rPr>
        <w:t xml:space="preserve">ΦΕΚ 4041/τεύχος Β’/05-11-2019, στο οποίο δημοσιεύθηκε η υπ’αρ. </w:t>
      </w:r>
      <w:r>
        <w:rPr>
          <w:rFonts w:ascii="Times New Roman" w:hAnsi="Times New Roman"/>
          <w:b/>
          <w:bCs/>
          <w:sz w:val="24"/>
          <w:szCs w:val="24"/>
        </w:rPr>
        <w:t>58527/22-10-2019 απόφαση του Συντονιστή Αποκεντρωμένης Διοίκησης Αιγαίου, με την οποία εγκρίθηκε η τροποποίηση της συστατικής πράξης της Δημοτικής Επιχείρησης Ύδρευσης - Αποχέτευσης Σύρου (Δ.Ε.Υ.Α.Σ.) Νομού Κυκλάδων</w:t>
      </w:r>
      <w:r>
        <w:rPr>
          <w:rFonts w:ascii="Times New Roman" w:hAnsi="Times New Roman"/>
          <w:sz w:val="24"/>
          <w:szCs w:val="24"/>
        </w:rPr>
        <w:t xml:space="preserve">, </w:t>
      </w:r>
      <w:r>
        <w:rPr>
          <w:rFonts w:eastAsia="Times New Roman" w:ascii="Times New Roman" w:hAnsi="Times New Roman"/>
          <w:color w:val="000000"/>
          <w:kern w:val="0"/>
          <w:sz w:val="24"/>
          <w:szCs w:val="24"/>
          <w:lang w:eastAsia="el-GR"/>
        </w:rPr>
        <w:t xml:space="preserve">ορίζεται ότι η </w:t>
      </w:r>
      <w:r>
        <w:rPr>
          <w:rFonts w:ascii="Times New Roman" w:hAnsi="Times New Roman"/>
          <w:sz w:val="24"/>
          <w:szCs w:val="24"/>
        </w:rPr>
        <w:t xml:space="preserve">υποπαράγραφος 3στ της συστατικής πράξης αντικαθίσταται ως εξής: </w:t>
      </w:r>
      <w:r>
        <w:rPr>
          <w:rFonts w:eastAsia="Times New Roman" w:ascii="Times New Roman" w:hAnsi="Times New Roman"/>
          <w:i/>
          <w:iCs/>
          <w:color w:val="000000"/>
          <w:kern w:val="0"/>
          <w:sz w:val="24"/>
          <w:szCs w:val="24"/>
          <w:lang w:eastAsia="el-GR"/>
        </w:rPr>
        <w:t xml:space="preserve">«Η ΔΕΥΑΣ διοικείται από ενδεκαμελές διοικητικό συμβούλιο, το οποίο ορίζεται από το Δημοτικό Συμβούλιο με τους αναπληρωτές του και αποτελείται από τον Δήμαρχο, ή τον οριζόμενο από αυτόν σύμβουλο, ως Πρόεδρο και έξι (6) ακόμη αιρετούς εκπροσώπους του δήμου, εκ των οποίων οι τέσσερις (4) ανήκουν στην παράταξη του Δημάρχου. </w:t>
      </w:r>
      <w:r>
        <w:rPr>
          <w:rFonts w:eastAsia="Times New Roman" w:ascii="Times New Roman" w:hAnsi="Times New Roman"/>
          <w:b/>
          <w:bCs/>
          <w:i/>
          <w:iCs/>
          <w:color w:val="000000"/>
          <w:kern w:val="0"/>
          <w:sz w:val="24"/>
          <w:szCs w:val="24"/>
          <w:lang w:eastAsia="el-GR"/>
        </w:rPr>
        <w:t>Τα λοιπά μη αιρετά μέλη που ορίζονται από το δημοτικό συμβούλιο, ως μέλη του Διοικητικού Συμβουλίου της ΔΕΥΑΣ, με τους αναπληρωτές τους είναι</w:t>
      </w:r>
      <w:r>
        <w:rPr>
          <w:rFonts w:eastAsia="Times New Roman" w:ascii="Times New Roman" w:hAnsi="Times New Roman"/>
          <w:i/>
          <w:iCs/>
          <w:color w:val="000000"/>
          <w:kern w:val="0"/>
          <w:sz w:val="24"/>
          <w:szCs w:val="24"/>
          <w:lang w:eastAsia="el-GR"/>
        </w:rPr>
        <w:t xml:space="preserve">: Ένα (1) μέλος ως εκπρόσωπος των εργαζομένων στην επιχείρηση. </w:t>
      </w:r>
      <w:r>
        <w:rPr>
          <w:rFonts w:eastAsia="Times New Roman" w:ascii="Times New Roman" w:hAnsi="Times New Roman"/>
          <w:b/>
          <w:bCs/>
          <w:i/>
          <w:iCs/>
          <w:color w:val="000000"/>
          <w:kern w:val="0"/>
          <w:sz w:val="24"/>
          <w:szCs w:val="24"/>
          <w:u w:val="single"/>
          <w:lang w:eastAsia="el-GR"/>
        </w:rPr>
        <w:t>Ένα (1) μέλος ως εκπρόσωπος του Φορέα Προστατευόμενων Περιοχών Κυκλάδων</w:t>
      </w:r>
      <w:r>
        <w:rPr>
          <w:rFonts w:eastAsia="Times New Roman" w:ascii="Times New Roman" w:hAnsi="Times New Roman"/>
          <w:i/>
          <w:iCs/>
          <w:color w:val="000000"/>
          <w:kern w:val="0"/>
          <w:sz w:val="24"/>
          <w:szCs w:val="24"/>
          <w:lang w:eastAsia="el-GR"/>
        </w:rPr>
        <w:t xml:space="preserve"> και Δύο (2) δημότες ή μόνιμοι κάτοικοι με αποδεδειγμένη</w:t>
      </w:r>
      <w:r>
        <w:rPr>
          <w:rFonts w:ascii="Times New Roman" w:hAnsi="Times New Roman"/>
          <w:i/>
          <w:iCs/>
          <w:sz w:val="24"/>
          <w:szCs w:val="24"/>
        </w:rPr>
        <w:t xml:space="preserve"> εμπειρία ή γνώσεις συναφείς με το αντικείμενο της επιχείρησης».</w:t>
      </w:r>
    </w:p>
    <w:p>
      <w:pPr>
        <w:pStyle w:val="12"/>
        <w:shd w:val="clear" w:color="auto" w:fill="FFFFFF"/>
        <w:spacing w:lineRule="auto" w:line="360" w:before="300" w:after="300"/>
        <w:ind w:firstLine="720"/>
        <w:jc w:val="both"/>
        <w:rPr/>
      </w:pPr>
      <w:r>
        <w:rPr>
          <w:rFonts w:ascii="Times New Roman" w:hAnsi="Times New Roman"/>
          <w:b/>
          <w:bCs/>
          <w:sz w:val="24"/>
          <w:szCs w:val="24"/>
        </w:rPr>
        <w:t>ΕΝ ΠΡΟΚΕΙΜΕΝΩ,</w:t>
      </w:r>
      <w:r>
        <w:rPr>
          <w:rFonts w:ascii="Times New Roman" w:hAnsi="Times New Roman"/>
          <w:b/>
          <w:bCs/>
          <w:i/>
          <w:iCs/>
          <w:sz w:val="24"/>
          <w:szCs w:val="24"/>
        </w:rPr>
        <w:t xml:space="preserve"> </w:t>
      </w:r>
      <w:r>
        <w:rPr>
          <w:rFonts w:ascii="Times New Roman" w:hAnsi="Times New Roman"/>
          <w:b/>
          <w:bCs/>
          <w:sz w:val="24"/>
          <w:szCs w:val="24"/>
        </w:rPr>
        <w:t>η προσβαλλόμενη απόφαση πρέπει να ακυρωθεί λόγω παράβασης ουσιώδους τύπου, διότι συντρέχουν οι παρακάτω πλημμέλειες:</w:t>
      </w:r>
    </w:p>
    <w:p>
      <w:pPr>
        <w:pStyle w:val="12"/>
        <w:shd w:val="clear" w:color="auto" w:fill="FFFFFF"/>
        <w:spacing w:lineRule="auto" w:line="360" w:before="300" w:after="300"/>
        <w:ind w:firstLine="720"/>
        <w:jc w:val="both"/>
        <w:rPr/>
      </w:pPr>
      <w:r>
        <w:rPr>
          <w:rFonts w:ascii="Times New Roman" w:hAnsi="Times New Roman"/>
          <w:b/>
          <w:bCs/>
          <w:sz w:val="24"/>
          <w:szCs w:val="24"/>
        </w:rPr>
        <w:t>Α.1.)</w:t>
      </w:r>
      <w:r>
        <w:rPr>
          <w:rFonts w:ascii="Times New Roman" w:hAnsi="Times New Roman"/>
          <w:sz w:val="24"/>
          <w:szCs w:val="24"/>
        </w:rPr>
        <w:t xml:space="preserve"> </w:t>
      </w:r>
      <w:r>
        <w:rPr>
          <w:rFonts w:ascii="Times New Roman" w:hAnsi="Times New Roman"/>
          <w:b/>
          <w:bCs/>
          <w:sz w:val="24"/>
          <w:szCs w:val="24"/>
        </w:rPr>
        <w:t>Δεν τηρήθηκαν οι κανόνες γ</w:t>
      </w:r>
      <w:r>
        <w:rPr>
          <w:rFonts w:eastAsia="Times New Roman" w:ascii="Times New Roman" w:hAnsi="Times New Roman"/>
          <w:b/>
          <w:bCs/>
          <w:color w:val="000000"/>
          <w:kern w:val="0"/>
          <w:sz w:val="24"/>
          <w:szCs w:val="24"/>
          <w:lang w:eastAsia="el-GR"/>
        </w:rPr>
        <w:t>ια τη νόμιμη σύνθεση και λειτουργία του δημοτικού συμβουλίου</w:t>
      </w:r>
      <w:r>
        <w:rPr>
          <w:rFonts w:eastAsia="Times New Roman" w:ascii="Times New Roman" w:hAnsi="Times New Roman"/>
          <w:color w:val="000000"/>
          <w:kern w:val="0"/>
          <w:sz w:val="24"/>
          <w:szCs w:val="24"/>
          <w:lang w:eastAsia="el-GR"/>
        </w:rPr>
        <w:t xml:space="preserve"> και δη: </w:t>
      </w:r>
      <w:r>
        <w:rPr>
          <w:rFonts w:eastAsia="Times New Roman" w:ascii="Times New Roman" w:hAnsi="Times New Roman"/>
          <w:b/>
          <w:bCs/>
          <w:color w:val="000000"/>
          <w:kern w:val="0"/>
          <w:sz w:val="24"/>
          <w:szCs w:val="24"/>
          <w:lang w:eastAsia="el-GR"/>
        </w:rPr>
        <w:t>Α.1.1.)</w:t>
      </w:r>
      <w:r>
        <w:rPr>
          <w:rFonts w:eastAsia="Times New Roman" w:ascii="Times New Roman" w:hAnsi="Times New Roman"/>
          <w:color w:val="000000"/>
          <w:kern w:val="0"/>
          <w:sz w:val="24"/>
          <w:szCs w:val="24"/>
          <w:lang w:eastAsia="el-GR"/>
        </w:rPr>
        <w:t xml:space="preserve"> η συγκεκριμένη συνεδρίαση </w:t>
      </w:r>
      <w:r>
        <w:rPr>
          <w:rFonts w:ascii="Times New Roman" w:hAnsi="Times New Roman"/>
          <w:sz w:val="24"/>
          <w:szCs w:val="24"/>
        </w:rPr>
        <w:t>του Δημοτικού Συμβουλίου διεξήχθη Σάββατο πρωινές ώρες και όχι απογευματινές ή βραδινές ώρες</w:t>
      </w:r>
      <w:r>
        <w:rPr>
          <w:rFonts w:eastAsia="Times New Roman" w:ascii="Times New Roman" w:hAnsi="Times New Roman"/>
          <w:color w:val="000000"/>
          <w:kern w:val="0"/>
          <w:sz w:val="24"/>
          <w:szCs w:val="24"/>
          <w:lang w:eastAsia="el-GR"/>
        </w:rPr>
        <w:t xml:space="preserve">, και τούτο συνέβη χωρίς να συντρέχει ή να αιτιολογείται από το Προεδρείο κατ’ εξαίρεση περίπτωση </w:t>
      </w:r>
      <w:r>
        <w:rPr>
          <w:rFonts w:eastAsia="Times New Roman" w:ascii="Times New Roman" w:hAnsi="Times New Roman"/>
          <w:color w:val="000000"/>
          <w:kern w:val="0"/>
          <w:sz w:val="24"/>
          <w:szCs w:val="24"/>
          <w:u w:val="single"/>
          <w:lang w:eastAsia="el-GR"/>
        </w:rPr>
        <w:t xml:space="preserve">(παράβαση </w:t>
      </w:r>
      <w:r>
        <w:rPr>
          <w:rFonts w:ascii="Times New Roman" w:hAnsi="Times New Roman"/>
          <w:sz w:val="24"/>
          <w:szCs w:val="24"/>
          <w:u w:val="single"/>
        </w:rPr>
        <w:t>άρθρου 4 παρ. 7 Κανονισμού)</w:t>
      </w:r>
      <w:r>
        <w:rPr>
          <w:rFonts w:eastAsia="Times New Roman" w:ascii="Times New Roman" w:hAnsi="Times New Roman"/>
          <w:color w:val="000000"/>
          <w:kern w:val="0"/>
          <w:sz w:val="24"/>
          <w:szCs w:val="24"/>
          <w:lang w:eastAsia="el-GR"/>
        </w:rPr>
        <w:t xml:space="preserve">, </w:t>
      </w:r>
      <w:r>
        <w:rPr>
          <w:rFonts w:ascii="Times New Roman" w:hAnsi="Times New Roman"/>
          <w:b/>
          <w:bCs/>
          <w:sz w:val="24"/>
          <w:szCs w:val="24"/>
        </w:rPr>
        <w:t>Α.1.2.)</w:t>
      </w:r>
      <w:r>
        <w:rPr>
          <w:rFonts w:ascii="Times New Roman" w:hAnsi="Times New Roman"/>
          <w:i/>
          <w:iCs/>
          <w:sz w:val="24"/>
          <w:szCs w:val="24"/>
        </w:rPr>
        <w:t xml:space="preserve"> </w:t>
      </w:r>
      <w:r>
        <w:rPr>
          <w:rFonts w:ascii="Times New Roman" w:hAnsi="Times New Roman"/>
          <w:sz w:val="24"/>
          <w:szCs w:val="24"/>
        </w:rPr>
        <w:t>η συζήτηση του συγκεκριμένου θέματος έλαβε χώρα χωρίς προηγουμένως η εισήγηση του θέματος ν</w:t>
      </w:r>
      <w:r>
        <w:rPr>
          <w:rStyle w:val="1"/>
          <w:rFonts w:ascii="Times New Roman" w:hAnsi="Times New Roman"/>
          <w:color w:val="000000"/>
          <w:sz w:val="24"/>
          <w:szCs w:val="24"/>
        </w:rPr>
        <w:t xml:space="preserve">α γνωστοποιηθεί στο σύνολο των δημοτικών συμβούλων ή έστω ο φάκελος του συγκεκριμένου θέματος να τεθεί στη διάθεσή μας </w:t>
      </w:r>
      <w:r>
        <w:rPr>
          <w:rFonts w:eastAsia="Times New Roman" w:ascii="Times New Roman" w:hAnsi="Times New Roman"/>
          <w:color w:val="000000"/>
          <w:kern w:val="0"/>
          <w:sz w:val="24"/>
          <w:szCs w:val="24"/>
          <w:u w:val="single"/>
          <w:lang w:eastAsia="el-GR"/>
        </w:rPr>
        <w:t xml:space="preserve">(παράβαση </w:t>
      </w:r>
      <w:r>
        <w:rPr>
          <w:rFonts w:ascii="Times New Roman" w:hAnsi="Times New Roman"/>
          <w:sz w:val="24"/>
          <w:szCs w:val="24"/>
          <w:u w:val="single"/>
        </w:rPr>
        <w:t xml:space="preserve">άρθρου 3 παρ. 2 περ. ε Κανονισμού &amp; </w:t>
      </w:r>
      <w:r>
        <w:rPr>
          <w:rStyle w:val="1"/>
          <w:rFonts w:ascii="Times New Roman" w:hAnsi="Times New Roman"/>
          <w:sz w:val="24"/>
          <w:szCs w:val="24"/>
          <w:u w:val="single"/>
        </w:rPr>
        <w:t>άρθρου 67 παρ. 4 εδ. γ’ του Ν. 3852/2010</w:t>
      </w:r>
      <w:r>
        <w:rPr>
          <w:rFonts w:ascii="Times New Roman" w:hAnsi="Times New Roman"/>
          <w:sz w:val="24"/>
          <w:szCs w:val="24"/>
          <w:u w:val="single"/>
        </w:rPr>
        <w:t>)</w:t>
      </w:r>
      <w:r>
        <w:rPr>
          <w:rStyle w:val="1"/>
          <w:rFonts w:ascii="Times New Roman" w:hAnsi="Times New Roman"/>
          <w:color w:val="000000"/>
          <w:sz w:val="24"/>
          <w:szCs w:val="24"/>
        </w:rPr>
        <w:t>, ώστε να ενημερωθούμε εγκαίρως για τη νόμιμη σύνθεση του Δ.Σ. της ΔΕΥΑΣ, τον αριθμό, την ιδιότητα ή και ειδικότητα των οριζόμενων μελών κ.ο.κ. και να αποφασίσουμε σύννομα.</w:t>
      </w:r>
    </w:p>
    <w:p>
      <w:pPr>
        <w:pStyle w:val="12"/>
        <w:shd w:val="clear" w:color="auto" w:fill="FFFFFF"/>
        <w:spacing w:lineRule="auto" w:line="360" w:before="300" w:after="300"/>
        <w:ind w:firstLine="720"/>
        <w:jc w:val="both"/>
        <w:rPr/>
      </w:pPr>
      <w:r>
        <w:rPr>
          <w:rFonts w:eastAsia="Times New Roman" w:ascii="Times New Roman" w:hAnsi="Times New Roman"/>
          <w:b/>
          <w:bCs/>
          <w:color w:val="000000"/>
          <w:kern w:val="0"/>
          <w:sz w:val="24"/>
          <w:szCs w:val="24"/>
          <w:lang w:eastAsia="el-GR"/>
        </w:rPr>
        <w:t>Α.2.)</w:t>
      </w:r>
      <w:r>
        <w:rPr>
          <w:rFonts w:eastAsia="Times New Roman" w:ascii="Times New Roman" w:hAnsi="Times New Roman"/>
          <w:color w:val="000000"/>
          <w:kern w:val="0"/>
          <w:sz w:val="24"/>
          <w:szCs w:val="24"/>
          <w:lang w:eastAsia="el-GR"/>
        </w:rPr>
        <w:t xml:space="preserve"> </w:t>
      </w:r>
      <w:r>
        <w:rPr>
          <w:rFonts w:eastAsia="Times New Roman" w:ascii="Times New Roman" w:hAnsi="Times New Roman"/>
          <w:b/>
          <w:bCs/>
          <w:color w:val="000000"/>
          <w:kern w:val="0"/>
          <w:sz w:val="24"/>
          <w:szCs w:val="24"/>
          <w:lang w:eastAsia="el-GR"/>
        </w:rPr>
        <w:t>Υπήρξε παράλειψη προηγούμενης γνώμης Φορέα Προστατευόμενων Περιοχών Κυκλάδων, δηλαδή ενός περιβαλλοντικού φορέα</w:t>
      </w:r>
      <w:r>
        <w:rPr>
          <w:rFonts w:eastAsia="Times New Roman" w:ascii="Times New Roman" w:hAnsi="Times New Roman"/>
          <w:color w:val="000000"/>
          <w:kern w:val="0"/>
          <w:sz w:val="24"/>
          <w:szCs w:val="24"/>
          <w:lang w:eastAsia="el-GR"/>
        </w:rPr>
        <w:t xml:space="preserve">, ώστε αυτός με τη σειρά του να ορίσει ως μέλος στο ΔΣ της ΔΕΥΑΣ, ένα (1) μέλος του, ως εκπρόσωπό του, </w:t>
      </w:r>
      <w:r>
        <w:rPr>
          <w:rFonts w:ascii="Times New Roman" w:hAnsi="Times New Roman"/>
          <w:sz w:val="24"/>
          <w:szCs w:val="24"/>
        </w:rPr>
        <w:t xml:space="preserve">κάτοχο πτυχίου Α.Ε.Ι. της ημεδαπής ή ισότιμου τίτλου της αλλοδαπής, με αποδεδειγμένη εμπειρία ή γνώσεις συναφείς με το αντικείμενο της επιχείρησης. </w:t>
      </w:r>
      <w:r>
        <w:rPr>
          <w:rStyle w:val="1"/>
          <w:rFonts w:ascii="Times New Roman" w:hAnsi="Times New Roman"/>
          <w:color w:val="000000"/>
          <w:sz w:val="24"/>
          <w:szCs w:val="24"/>
        </w:rPr>
        <w:t xml:space="preserve">Ειδικότερα, </w:t>
      </w:r>
      <w:r>
        <w:rPr>
          <w:rStyle w:val="1"/>
          <w:rFonts w:ascii="Times New Roman" w:hAnsi="Times New Roman"/>
          <w:color w:val="000000"/>
          <w:sz w:val="24"/>
          <w:szCs w:val="24"/>
          <w:u w:val="single"/>
        </w:rPr>
        <w:t xml:space="preserve">όπως προκύπτει από την προσβαλλόμενη απόφαση ζητήθηκε ο ορισμός εκπροσώπων στο ΔΣ της ΔΕΥΑΣ </w:t>
      </w:r>
      <w:r>
        <w:rPr>
          <w:rStyle w:val="1"/>
          <w:rFonts w:ascii="Times New Roman" w:hAnsi="Times New Roman"/>
          <w:b/>
          <w:bCs/>
          <w:color w:val="000000"/>
          <w:sz w:val="24"/>
          <w:szCs w:val="24"/>
          <w:u w:val="single"/>
        </w:rPr>
        <w:t>μόνον</w:t>
      </w:r>
      <w:r>
        <w:rPr>
          <w:rStyle w:val="1"/>
          <w:rFonts w:ascii="Times New Roman" w:hAnsi="Times New Roman"/>
          <w:color w:val="000000"/>
          <w:sz w:val="24"/>
          <w:szCs w:val="24"/>
          <w:u w:val="single"/>
        </w:rPr>
        <w:t xml:space="preserve"> από το Εργατοϋπαλληλικό Κέντρο Κυκλάδων, το οποίο σημειωτέον δεν είναι ούτε </w:t>
      </w:r>
      <w:r>
        <w:rPr>
          <w:rFonts w:eastAsia="Times New Roman" w:ascii="Times New Roman" w:hAnsi="Times New Roman"/>
          <w:color w:val="000000"/>
          <w:kern w:val="0"/>
          <w:sz w:val="24"/>
          <w:szCs w:val="24"/>
          <w:u w:val="single"/>
          <w:lang w:eastAsia="el-GR"/>
        </w:rPr>
        <w:t xml:space="preserve">φορέας Προστατευόμενων Περιοχών Κυκλάδων (ως περιβαλλοντικός φορέας), ούτε </w:t>
      </w:r>
      <w:r>
        <w:rPr>
          <w:rStyle w:val="1"/>
          <w:rFonts w:ascii="Times New Roman" w:hAnsi="Times New Roman"/>
          <w:color w:val="000000"/>
          <w:sz w:val="24"/>
          <w:szCs w:val="24"/>
          <w:u w:val="single"/>
        </w:rPr>
        <w:t xml:space="preserve">κοινωνικός φορέας, αλλά σωματείο εργαζομένων, ενώ παραλείφθηκε η προηγούμενη γνώμη </w:t>
      </w:r>
      <w:r>
        <w:rPr>
          <w:rStyle w:val="1"/>
          <w:rFonts w:ascii="Times New Roman" w:hAnsi="Times New Roman"/>
          <w:sz w:val="24"/>
          <w:szCs w:val="24"/>
          <w:u w:val="single"/>
        </w:rPr>
        <w:t xml:space="preserve">Φορέα Προστατευόμενων Περιοχών Κυκλάδων ή παρεμφερούς περιβαλλοντικού φορέα </w:t>
      </w:r>
      <w:r>
        <w:rPr>
          <w:rStyle w:val="1"/>
          <w:rFonts w:ascii="Times New Roman" w:hAnsi="Times New Roman"/>
          <w:color w:val="000000"/>
          <w:sz w:val="24"/>
          <w:szCs w:val="24"/>
          <w:u w:val="single"/>
        </w:rPr>
        <w:t>που δραστηριοποιείται και έχει την έδρα του στο νησί της Σύρου, όπως π.χ. ο περιβαλλοντικός σύλλογος με την επωνυμία «Παρατηρητήριο Ποιότητας Περιβάλλοντος Σύρου».</w:t>
      </w:r>
      <w:r>
        <w:rPr>
          <w:rStyle w:val="1"/>
          <w:rFonts w:ascii="Times New Roman" w:hAnsi="Times New Roman"/>
          <w:color w:val="000000"/>
          <w:sz w:val="24"/>
          <w:szCs w:val="24"/>
        </w:rPr>
        <w:t xml:space="preserve"> </w:t>
      </w:r>
      <w:r>
        <w:rPr>
          <w:rFonts w:eastAsia="Times New Roman" w:ascii="Times New Roman" w:hAnsi="Times New Roman"/>
          <w:color w:val="000000"/>
          <w:kern w:val="0"/>
          <w:sz w:val="24"/>
          <w:szCs w:val="24"/>
          <w:lang w:eastAsia="el-GR"/>
        </w:rPr>
        <w:t>Οι περιβαλλοντικοί αυτοί φορείς, λοιπόν, δεν κλήθηκαν νομίμως να εκφράσουν εγγράφως τις απόψεις τους  στο δημοτικο συμβούλιο και να προτείνουν έμπειρα και επιστημονικά καταρτισμένα μέλη τους, ως εκπροσώπους τους στο Δ.Σ. της ΔΕΥΑΣ,  πριν την έκδοση της προσβαλλόμενης πράξης.</w:t>
      </w:r>
    </w:p>
    <w:p>
      <w:pPr>
        <w:pStyle w:val="12"/>
        <w:shd w:val="clear" w:color="auto" w:fill="FFFFFF"/>
        <w:spacing w:lineRule="auto" w:line="360" w:before="300" w:after="300"/>
        <w:ind w:firstLine="720"/>
        <w:jc w:val="both"/>
        <w:rPr/>
      </w:pPr>
      <w:r>
        <w:rPr>
          <w:rFonts w:eastAsia="Times New Roman" w:ascii="Times New Roman" w:hAnsi="Times New Roman"/>
          <w:b/>
          <w:bCs/>
          <w:color w:val="000000"/>
          <w:kern w:val="0"/>
          <w:sz w:val="24"/>
          <w:szCs w:val="24"/>
          <w:lang w:eastAsia="el-GR"/>
        </w:rPr>
        <w:t xml:space="preserve">Α.3.) Μη αναφορά αιτιολογίας, </w:t>
      </w:r>
      <w:r>
        <w:rPr>
          <w:rFonts w:eastAsia="Times New Roman" w:ascii="Times New Roman" w:hAnsi="Times New Roman"/>
          <w:color w:val="000000"/>
          <w:kern w:val="0"/>
          <w:sz w:val="24"/>
          <w:szCs w:val="24"/>
          <w:lang w:eastAsia="el-GR"/>
        </w:rPr>
        <w:t xml:space="preserve">αναφορικά με τη </w:t>
      </w:r>
      <w:r>
        <w:rPr>
          <w:rStyle w:val="1"/>
          <w:rFonts w:ascii="Times New Roman" w:hAnsi="Times New Roman"/>
          <w:sz w:val="24"/>
          <w:szCs w:val="24"/>
        </w:rPr>
        <w:t xml:space="preserve">συνδρομή των οριζόμενων από το νόμο προϋποθέσεων στο πρόσωπο των προτεινόμενων δημοτών αλλά και των προτεινόμενων από τον </w:t>
      </w:r>
      <w:r>
        <w:rPr>
          <w:rFonts w:ascii="Times New Roman" w:hAnsi="Times New Roman"/>
          <w:sz w:val="24"/>
          <w:szCs w:val="24"/>
        </w:rPr>
        <w:t xml:space="preserve">περιβαλλοντικό ή κοινωνικό φορέα </w:t>
      </w:r>
      <w:r>
        <w:rPr>
          <w:rStyle w:val="1"/>
          <w:rFonts w:ascii="Times New Roman" w:hAnsi="Times New Roman"/>
          <w:sz w:val="24"/>
          <w:szCs w:val="24"/>
        </w:rPr>
        <w:t>μελών.</w:t>
      </w:r>
      <w:r>
        <w:rPr>
          <w:rStyle w:val="1"/>
          <w:rFonts w:ascii="Times New Roman" w:hAnsi="Times New Roman"/>
          <w:b/>
          <w:bCs/>
          <w:sz w:val="24"/>
          <w:szCs w:val="24"/>
        </w:rPr>
        <w:t xml:space="preserve"> Ειδικότερα, με την προσβαλλόμενη απόφαση του δημοτικού συμβουλίου </w:t>
      </w:r>
      <w:r>
        <w:rPr>
          <w:rStyle w:val="1"/>
          <w:rFonts w:ascii="Times New Roman" w:hAnsi="Times New Roman"/>
          <w:b/>
          <w:bCs/>
          <w:sz w:val="24"/>
          <w:szCs w:val="24"/>
          <w:u w:val="single"/>
        </w:rPr>
        <w:t>ΔΕΝ ΑΙΤΙΟΛΟΓΕΙΤΑΙ</w:t>
      </w:r>
      <w:r>
        <w:rPr>
          <w:rStyle w:val="1"/>
          <w:rFonts w:ascii="Times New Roman" w:hAnsi="Times New Roman"/>
          <w:b/>
          <w:bCs/>
          <w:sz w:val="24"/>
          <w:szCs w:val="24"/>
        </w:rPr>
        <w:t xml:space="preserve"> α) </w:t>
      </w:r>
      <w:r>
        <w:rPr>
          <w:rFonts w:ascii="Times New Roman" w:hAnsi="Times New Roman"/>
          <w:sz w:val="24"/>
          <w:szCs w:val="24"/>
        </w:rPr>
        <w:t xml:space="preserve">ότι τα προτεινόμενα μέλη ως εκπρόσωποι του δήθεν κοινωνικού φορέα και δη του Εργατοϋπαλληλικού Κέντρου Κυκλάδων, κ.κ. Ιωάννης Μπάιλας και Μάρκος Βουτσινος, είναι κάτοχοι πτυχίου Α.Ε.Ι. της ημεδαπής ή ισότιμου τίτλου της αλλοδαπής, ούτε ότι διαθέτουν αποδεδειγμένη εμπειρία ή γνώσεις συναφείς με το αντικείμενο της επιχείρησης, όπως απαιτεί ο νόμος και </w:t>
      </w:r>
      <w:r>
        <w:rPr>
          <w:rFonts w:ascii="Times New Roman" w:hAnsi="Times New Roman"/>
          <w:b/>
          <w:bCs/>
          <w:sz w:val="24"/>
          <w:szCs w:val="24"/>
        </w:rPr>
        <w:t>β)</w:t>
      </w:r>
      <w:r>
        <w:rPr>
          <w:rFonts w:ascii="Times New Roman" w:hAnsi="Times New Roman"/>
          <w:sz w:val="24"/>
          <w:szCs w:val="24"/>
        </w:rPr>
        <w:t xml:space="preserve"> ότι οι προτεινόμενοι δύο (2) δημότες ή μόνιμοι κάτοικοι διαθέτουν αποδεδειγμένη εμπειρία ή γνώσεις συναφείς με το αντικείμενο της επιχείρησης, όπως απαιτεί ο νόμος.</w:t>
      </w:r>
    </w:p>
    <w:p>
      <w:pPr>
        <w:pStyle w:val="12"/>
        <w:shd w:val="clear" w:color="auto" w:fill="FFFFFF"/>
        <w:spacing w:lineRule="auto" w:line="360" w:before="300" w:after="300"/>
        <w:ind w:firstLine="720"/>
        <w:jc w:val="both"/>
        <w:rPr>
          <w:rFonts w:ascii="Times New Roman" w:hAnsi="Times New Roman"/>
          <w:sz w:val="24"/>
          <w:szCs w:val="24"/>
        </w:rPr>
      </w:pPr>
      <w:r>
        <w:rPr>
          <w:rFonts w:ascii="Times New Roman" w:hAnsi="Times New Roman"/>
          <w:sz w:val="24"/>
          <w:szCs w:val="24"/>
        </w:rPr>
      </w:r>
    </w:p>
    <w:p>
      <w:pPr>
        <w:pStyle w:val="12"/>
        <w:pBdr>
          <w:top w:val="single" w:sz="4" w:space="1" w:color="000000"/>
          <w:left w:val="single" w:sz="4" w:space="4" w:color="000000"/>
          <w:bottom w:val="single" w:sz="4" w:space="1" w:color="000000"/>
          <w:right w:val="single" w:sz="4" w:space="4" w:color="000000"/>
        </w:pBdr>
        <w:shd w:val="clear" w:color="auto" w:fill="FFFFFF"/>
        <w:spacing w:lineRule="auto" w:line="360" w:before="300" w:after="300"/>
        <w:jc w:val="center"/>
        <w:rPr>
          <w:rFonts w:ascii="Times New Roman" w:hAnsi="Times New Roman" w:eastAsia="Times New Roman"/>
          <w:b/>
          <w:b/>
          <w:bCs/>
          <w:color w:val="000000"/>
          <w:kern w:val="0"/>
          <w:sz w:val="24"/>
          <w:szCs w:val="24"/>
          <w:lang w:eastAsia="el-GR"/>
        </w:rPr>
      </w:pPr>
      <w:r>
        <w:rPr>
          <w:rFonts w:eastAsia="Times New Roman" w:ascii="Times New Roman" w:hAnsi="Times New Roman"/>
          <w:b/>
          <w:bCs/>
          <w:color w:val="000000"/>
          <w:kern w:val="0"/>
          <w:sz w:val="24"/>
          <w:szCs w:val="24"/>
          <w:lang w:eastAsia="el-GR"/>
        </w:rPr>
        <w:t>Β) ΠΑΡΑΒΑΣΗ ΚΑΤ’ ΟΥΣΙΑΝ ΔΙΑΤΑΞΗΣ ΝΟΜΟΥ</w:t>
      </w:r>
    </w:p>
    <w:p>
      <w:pPr>
        <w:pStyle w:val="12"/>
        <w:shd w:val="clear" w:color="auto" w:fill="FFFFFF"/>
        <w:spacing w:lineRule="auto" w:line="360" w:before="300" w:after="300"/>
        <w:ind w:firstLine="720"/>
        <w:jc w:val="both"/>
        <w:rPr>
          <w:rFonts w:ascii="Times New Roman" w:hAnsi="Times New Roman" w:eastAsia="Times New Roman"/>
          <w:color w:val="000000"/>
          <w:kern w:val="0"/>
          <w:sz w:val="24"/>
          <w:szCs w:val="24"/>
          <w:lang w:eastAsia="el-GR"/>
        </w:rPr>
      </w:pPr>
      <w:r>
        <w:rPr>
          <w:rFonts w:eastAsia="Times New Roman" w:ascii="Times New Roman" w:hAnsi="Times New Roman"/>
          <w:color w:val="000000"/>
          <w:kern w:val="0"/>
          <w:sz w:val="24"/>
          <w:szCs w:val="24"/>
          <w:lang w:eastAsia="el-GR"/>
        </w:rPr>
        <w:t>Η παράβαση κατ’ ουσίαν διάταξης νόμου αποτελεί τον ευρύτερο λόγο ακυρώσεως και αναφέρεται στην εσωτερική νομιμότητα της πράξης. Ο έλεγχος εν προκειμένω συνίσταται στην κρίση για το εάν ο κανόνας που θεσπίζεται με την προσβαλλόμενη πράξη, είναι σύμφωνος με τους κανόνες δικαίου που προβλέπουν τη θέσπισή του ή βρίσκεται σε αρμονία μ’ αυτούς.</w:t>
      </w:r>
    </w:p>
    <w:p>
      <w:pPr>
        <w:pStyle w:val="12"/>
        <w:shd w:val="clear" w:color="auto" w:fill="FFFFFF"/>
        <w:spacing w:lineRule="auto" w:line="360" w:before="300" w:after="300"/>
        <w:ind w:firstLine="720"/>
        <w:jc w:val="both"/>
        <w:rPr/>
      </w:pPr>
      <w:r>
        <w:rPr>
          <w:rFonts w:ascii="Times New Roman" w:hAnsi="Times New Roman"/>
          <w:sz w:val="24"/>
          <w:szCs w:val="24"/>
        </w:rPr>
        <w:t xml:space="preserve">Ως προελέχθη, σύμφωνα με τις διατάξεις του </w:t>
      </w:r>
      <w:r>
        <w:rPr>
          <w:rFonts w:ascii="Times New Roman" w:hAnsi="Times New Roman"/>
          <w:b/>
          <w:bCs/>
          <w:sz w:val="24"/>
          <w:szCs w:val="24"/>
        </w:rPr>
        <w:t>άρθρου 3 του ν.1069/1980,</w:t>
      </w:r>
      <w:r>
        <w:rPr>
          <w:rFonts w:ascii="Times New Roman" w:hAnsi="Times New Roman"/>
          <w:sz w:val="24"/>
          <w:szCs w:val="24"/>
        </w:rPr>
        <w:t xml:space="preserve"> οι ΔΕΥΑ διοικούνται </w:t>
      </w:r>
      <w:r>
        <w:rPr>
          <w:rStyle w:val="1"/>
          <w:rFonts w:ascii="Times New Roman" w:hAnsi="Times New Roman"/>
          <w:b/>
          <w:bCs/>
          <w:sz w:val="24"/>
          <w:szCs w:val="24"/>
        </w:rPr>
        <w:t xml:space="preserve">από 11μελές διοικητικό συμβούλιο, το οποίο ορίζεται από το Δημοτικό Συμβούλιο με τους αναπληρωτές του και αποτελείται, </w:t>
      </w:r>
      <w:r>
        <w:rPr>
          <w:rFonts w:ascii="Times New Roman" w:hAnsi="Times New Roman"/>
          <w:b/>
          <w:bCs/>
          <w:sz w:val="24"/>
          <w:szCs w:val="24"/>
        </w:rPr>
        <w:t>μεταξύ άλλων, από:</w:t>
      </w:r>
    </w:p>
    <w:p>
      <w:pPr>
        <w:pStyle w:val="13"/>
        <w:numPr>
          <w:ilvl w:val="0"/>
          <w:numId w:val="1"/>
        </w:numPr>
        <w:shd w:val="clear" w:color="auto" w:fill="FFFFFF"/>
        <w:spacing w:lineRule="auto" w:line="360" w:before="300" w:after="300"/>
        <w:contextualSpacing/>
        <w:jc w:val="both"/>
        <w:rPr>
          <w:rFonts w:ascii="Times New Roman" w:hAnsi="Times New Roman"/>
          <w:sz w:val="24"/>
          <w:szCs w:val="24"/>
        </w:rPr>
      </w:pPr>
      <w:r>
        <w:rPr>
          <w:rFonts w:ascii="Times New Roman" w:hAnsi="Times New Roman"/>
          <w:sz w:val="24"/>
          <w:szCs w:val="24"/>
        </w:rPr>
        <w:t xml:space="preserve">Ένα (1) μέλος ως εκπρόσωπος των εργαζομένων στην επιχείρηση, που υποδεικνύεται από την πλέον αντιπροσωπευτική συνδικαλιστική οργάνωση των εργαζομένων στην επιχείρηση ή, εφόσον ελλείπει τέτοια, από το σύνολο των εργαζομένων στην επιχείρηση, τους οποίους ο Πρόεδρος του Διοικητικού Συμβουλίου συγκαλεί σε γενική συνέλευση για τον σκοπό αυτόν. </w:t>
      </w:r>
    </w:p>
    <w:p>
      <w:pPr>
        <w:pStyle w:val="13"/>
        <w:numPr>
          <w:ilvl w:val="0"/>
          <w:numId w:val="1"/>
        </w:numPr>
        <w:shd w:val="clear" w:color="auto" w:fill="FFFFFF"/>
        <w:spacing w:lineRule="auto" w:line="360" w:before="300" w:after="300"/>
        <w:contextualSpacing/>
        <w:jc w:val="both"/>
        <w:rPr/>
      </w:pPr>
      <w:r>
        <w:rPr>
          <w:rFonts w:ascii="Times New Roman" w:hAnsi="Times New Roman"/>
          <w:sz w:val="24"/>
          <w:szCs w:val="24"/>
        </w:rPr>
        <w:t xml:space="preserve">Ένα (1) μέλος ως εκπρόσωπος περιβαλλοντικού ή κοινωνικού φορέα της περιοχής, κάτοχος πτυχίου Α.Ε.Ι. της ημεδαπής ή ισότιμου τίτλου της αλλοδαπής, με αποδεδειγμένη εμπειρία ή γνώσεις συναφείς με το αντικείμενο της επιχείρησης. </w:t>
      </w:r>
      <w:r>
        <w:rPr>
          <w:rStyle w:val="1"/>
          <w:rFonts w:ascii="Times New Roman" w:hAnsi="Times New Roman"/>
          <w:sz w:val="24"/>
          <w:szCs w:val="24"/>
        </w:rPr>
        <w:t xml:space="preserve">Ο καθορισμός του περιβαλλοντικού ή κοινωνικού φορέα και η διαπίστωση της συνδρομής των προϋποθέσεων στο πρόσωπο του προτεινόμενου από αυτόν μέλους, γίνεται με απόφαση του δημοτικού συμβουλίου </w:t>
      </w:r>
      <w:r>
        <w:rPr>
          <w:rFonts w:ascii="Times New Roman" w:hAnsi="Times New Roman"/>
          <w:i/>
          <w:iCs/>
          <w:sz w:val="24"/>
          <w:szCs w:val="24"/>
        </w:rPr>
        <w:t>(βλ. Εγκύκλιος 43/16.01.2024 Υπουργείου Εσωτερικών – ΑΔΑ: ΨΙΦ646ΜΤΛ6-15Κ).</w:t>
      </w:r>
    </w:p>
    <w:p>
      <w:pPr>
        <w:pStyle w:val="13"/>
        <w:shd w:val="clear" w:color="auto" w:fill="FFFFFF"/>
        <w:spacing w:lineRule="auto" w:line="360" w:before="300" w:after="300"/>
        <w:ind w:left="0" w:firstLine="720"/>
        <w:contextualSpacing/>
        <w:jc w:val="both"/>
        <w:rPr/>
      </w:pPr>
      <w:r>
        <w:rPr>
          <w:rFonts w:eastAsia="Times New Roman" w:ascii="Times New Roman" w:hAnsi="Times New Roman"/>
          <w:color w:val="000000"/>
          <w:kern w:val="0"/>
          <w:sz w:val="24"/>
          <w:szCs w:val="24"/>
          <w:lang w:eastAsia="el-GR"/>
        </w:rPr>
        <w:t xml:space="preserve">Επίσης, σύμφωνα με το </w:t>
      </w:r>
      <w:r>
        <w:rPr>
          <w:rFonts w:eastAsia="Times New Roman" w:ascii="Times New Roman" w:hAnsi="Times New Roman"/>
          <w:b/>
          <w:bCs/>
          <w:color w:val="000000"/>
          <w:kern w:val="0"/>
          <w:sz w:val="24"/>
          <w:szCs w:val="24"/>
          <w:lang w:eastAsia="el-GR"/>
        </w:rPr>
        <w:t xml:space="preserve">ΦΕΚ 4041/τεύχος Β’/05-11-2019, στο οποίο δημοσιεύθηκε η υπ’αρ. </w:t>
      </w:r>
      <w:r>
        <w:rPr>
          <w:rFonts w:ascii="Times New Roman" w:hAnsi="Times New Roman"/>
          <w:b/>
          <w:bCs/>
          <w:sz w:val="24"/>
          <w:szCs w:val="24"/>
        </w:rPr>
        <w:t>58527/22-10-2019 απόφαση του Συντονιστή Αποκεντρωμένης Διοίκησης Αιγαίου, με την οποία εγκρίθηκε η τροποποίηση της συστατικής πράξης της Δημοτικής Επιχείρησης Ύδρευσης - Αποχέτευσης Σύρου (Δ.Ε.Υ.Α.Σ.) Νομού Κυκλάδων</w:t>
      </w:r>
      <w:r>
        <w:rPr>
          <w:rFonts w:ascii="Times New Roman" w:hAnsi="Times New Roman"/>
          <w:sz w:val="24"/>
          <w:szCs w:val="24"/>
        </w:rPr>
        <w:t xml:space="preserve">, </w:t>
      </w:r>
      <w:r>
        <w:rPr>
          <w:rFonts w:eastAsia="Times New Roman" w:ascii="Times New Roman" w:hAnsi="Times New Roman"/>
          <w:color w:val="000000"/>
          <w:kern w:val="0"/>
          <w:sz w:val="24"/>
          <w:szCs w:val="24"/>
          <w:lang w:eastAsia="el-GR"/>
        </w:rPr>
        <w:t xml:space="preserve">ορίζεται ότι η </w:t>
      </w:r>
      <w:r>
        <w:rPr>
          <w:rFonts w:ascii="Times New Roman" w:hAnsi="Times New Roman"/>
          <w:sz w:val="24"/>
          <w:szCs w:val="24"/>
        </w:rPr>
        <w:t xml:space="preserve">υποπαράγραφος 3στ της συστατικής πράξης αντικαθίσταται ως εξής: </w:t>
      </w:r>
      <w:r>
        <w:rPr>
          <w:rFonts w:eastAsia="Times New Roman" w:ascii="Times New Roman" w:hAnsi="Times New Roman"/>
          <w:i/>
          <w:iCs/>
          <w:color w:val="000000"/>
          <w:kern w:val="0"/>
          <w:sz w:val="24"/>
          <w:szCs w:val="24"/>
          <w:lang w:eastAsia="el-GR"/>
        </w:rPr>
        <w:t xml:space="preserve">«Η ΔΕΥΑΣ διοικείται από ενδεκαμελές διοικητικό συμβούλιο, το οποίο ορίζεται από το Δημοτικό Συμβούλιο με τους αναπληρωτές του και αποτελείται από τον Δήμαρχο, ή τον οριζόμενο από αυτόν σύμβουλο, ως Πρόεδρο και έξι (6) ακόμη αιρετούς εκπροσώπους του δήμου, εκ των οποίων οι τέσσερις (4) ανήκουν στην παράταξη του Δημάρχου. </w:t>
      </w:r>
      <w:r>
        <w:rPr>
          <w:rFonts w:eastAsia="Times New Roman" w:ascii="Times New Roman" w:hAnsi="Times New Roman"/>
          <w:b/>
          <w:bCs/>
          <w:i/>
          <w:iCs/>
          <w:color w:val="000000"/>
          <w:kern w:val="0"/>
          <w:sz w:val="24"/>
          <w:szCs w:val="24"/>
          <w:lang w:eastAsia="el-GR"/>
        </w:rPr>
        <w:t>Τα λοιπά μη αιρετά μέλη που ορίζονται από το δημοτικό συμβούλιο, ως μέλη του Διοικητικού Συμβουλίου της ΔΕΥΑΣ, με τους αναπληρωτές τους είναι</w:t>
      </w:r>
      <w:r>
        <w:rPr>
          <w:rFonts w:eastAsia="Times New Roman" w:ascii="Times New Roman" w:hAnsi="Times New Roman"/>
          <w:i/>
          <w:iCs/>
          <w:color w:val="000000"/>
          <w:kern w:val="0"/>
          <w:sz w:val="24"/>
          <w:szCs w:val="24"/>
          <w:lang w:eastAsia="el-GR"/>
        </w:rPr>
        <w:t xml:space="preserve">: Ένα (1) μέλος ως εκπρόσωπος των εργαζομένων στην επιχείρηση. </w:t>
      </w:r>
      <w:r>
        <w:rPr>
          <w:rFonts w:eastAsia="Times New Roman" w:ascii="Times New Roman" w:hAnsi="Times New Roman"/>
          <w:b/>
          <w:bCs/>
          <w:i/>
          <w:iCs/>
          <w:color w:val="000000"/>
          <w:kern w:val="0"/>
          <w:sz w:val="24"/>
          <w:szCs w:val="24"/>
          <w:u w:val="single"/>
          <w:lang w:eastAsia="el-GR"/>
        </w:rPr>
        <w:t>Ένα (1) μέλος ως εκπρόσωπος του Φορέα Προστατευόμενων Περιοχών Κυκλάδων</w:t>
      </w:r>
      <w:r>
        <w:rPr>
          <w:rFonts w:eastAsia="Times New Roman" w:ascii="Times New Roman" w:hAnsi="Times New Roman"/>
          <w:i/>
          <w:iCs/>
          <w:color w:val="000000"/>
          <w:kern w:val="0"/>
          <w:sz w:val="24"/>
          <w:szCs w:val="24"/>
          <w:lang w:eastAsia="el-GR"/>
        </w:rPr>
        <w:t xml:space="preserve"> και Δύο (2) δημότες ή μόνιμοι κάτοικοι με αποδεδειγμένη</w:t>
      </w:r>
      <w:r>
        <w:rPr>
          <w:rFonts w:ascii="Times New Roman" w:hAnsi="Times New Roman"/>
          <w:i/>
          <w:iCs/>
          <w:sz w:val="24"/>
          <w:szCs w:val="24"/>
        </w:rPr>
        <w:t xml:space="preserve"> εμπειρία ή γνώσεις συναφείς με το αντικείμενο της επιχείρησης».</w:t>
      </w:r>
    </w:p>
    <w:p>
      <w:pPr>
        <w:pStyle w:val="12"/>
        <w:shd w:val="clear" w:color="auto" w:fill="FFFFFF"/>
        <w:spacing w:lineRule="auto" w:line="360" w:before="300" w:after="300"/>
        <w:ind w:firstLine="720"/>
        <w:jc w:val="both"/>
        <w:rPr/>
      </w:pPr>
      <w:r>
        <w:rPr>
          <w:rFonts w:ascii="Times New Roman" w:hAnsi="Times New Roman"/>
          <w:sz w:val="24"/>
          <w:szCs w:val="24"/>
        </w:rPr>
        <w:t xml:space="preserve">Περαιτέρω, όσον αφορά στον ορισμό του αντιπροέδρου της ΔΕΥΑ από ένα Δήμο, σύμφωνα με το </w:t>
      </w:r>
      <w:r>
        <w:rPr>
          <w:rFonts w:ascii="Times New Roman" w:hAnsi="Times New Roman"/>
          <w:b/>
          <w:bCs/>
          <w:sz w:val="24"/>
          <w:szCs w:val="24"/>
        </w:rPr>
        <w:t>άρθρο 3 παρ.1 εδ. δ΄ του ν. 1069/1980</w:t>
      </w:r>
      <w:r>
        <w:rPr>
          <w:rFonts w:ascii="Times New Roman" w:hAnsi="Times New Roman"/>
          <w:sz w:val="24"/>
          <w:szCs w:val="24"/>
        </w:rPr>
        <w:t>, ο αντιπρόεδρος ορίζεται κατά την πρώτη συνεδρίαση του διοικητικού συμβουλίου κατόπιν ψηφοφορίας μεταξύ των μελών του και σε περίπτωση ισοψηφίας, υπερισχύει η ψήφος του προέδρου.</w:t>
      </w:r>
    </w:p>
    <w:p>
      <w:pPr>
        <w:pStyle w:val="12"/>
        <w:shd w:val="clear" w:color="auto" w:fill="FFFFFF"/>
        <w:spacing w:lineRule="auto" w:line="360" w:before="300" w:after="300"/>
        <w:ind w:firstLine="720"/>
        <w:jc w:val="both"/>
        <w:rPr/>
      </w:pPr>
      <w:r>
        <w:rPr>
          <w:rFonts w:ascii="Times New Roman" w:hAnsi="Times New Roman"/>
          <w:sz w:val="24"/>
          <w:szCs w:val="24"/>
        </w:rPr>
        <w:t xml:space="preserve">Τέλος, σύμφωνα με την εγκύκλιο ΥΠ.ΕΣ. εγκ. 102/63900/13.09.2019, για τον υπολογισμό της αναλογίας που προβλέπεται στην </w:t>
      </w:r>
      <w:r>
        <w:rPr>
          <w:rFonts w:ascii="Times New Roman" w:hAnsi="Times New Roman"/>
          <w:b/>
          <w:bCs/>
          <w:sz w:val="24"/>
          <w:szCs w:val="24"/>
        </w:rPr>
        <w:t>παρ. 1β’ του άρθρου 6 του ν. 2839/2000,</w:t>
      </w:r>
      <w:r>
        <w:rPr>
          <w:rFonts w:ascii="Times New Roman" w:hAnsi="Times New Roman"/>
          <w:sz w:val="24"/>
          <w:szCs w:val="24"/>
        </w:rPr>
        <w:t xml:space="preserve"> όπως ισχύει, περί της υποχρεωτικής αναλογικής εκπροσώπησης κάθε φύλου, αυτή υπολογίζεται </w:t>
      </w:r>
      <w:r>
        <w:rPr>
          <w:rFonts w:eastAsia="Times New Roman" w:ascii="Times New Roman" w:hAnsi="Times New Roman"/>
          <w:color w:val="000000"/>
          <w:kern w:val="0"/>
          <w:sz w:val="24"/>
          <w:szCs w:val="24"/>
        </w:rPr>
        <w:t>σε ποσοστό ίσο τουλάχιστον με το 1/3 των διοριζομένων ή υποδεικνυομένων σύμφωνα με τις κείμενες διατάξεις, εφόσον τα μέλη που διορίζονται ή υποδεικνύονται είναι πάνω από ένα (1). Τυχόν δεκαδικός αριθμός στρογγυλοποιείται στην επόμενη ακέραιη μονάδα, εφόσον το κλάσμα είναι ίσο με μισό της μονάδας και άνω. Οι διατάξεις της περίπτωσης β` εφαρμόζεται στα υπηρεσιακά συμβούλια, στα διοικητικά συμβούλια και στα συλλογικά όργανα διοίκησης που συγκροτούνται μετά την έναρξη ισχύος του νόμου</w:t>
      </w:r>
      <w:r>
        <w:rPr>
          <w:rFonts w:eastAsia="Times New Roman" w:ascii="Times New Roman" w:hAnsi="Times New Roman"/>
          <w:color w:val="000000"/>
          <w:kern w:val="0"/>
          <w:sz w:val="24"/>
          <w:szCs w:val="24"/>
          <w:u w:val="single"/>
        </w:rPr>
        <w:t xml:space="preserve">. </w:t>
      </w:r>
      <w:r>
        <w:rPr>
          <w:rFonts w:eastAsia="Times New Roman" w:ascii="Times New Roman" w:hAnsi="Times New Roman"/>
          <w:b/>
          <w:bCs/>
          <w:color w:val="000000"/>
          <w:kern w:val="0"/>
          <w:sz w:val="24"/>
          <w:szCs w:val="24"/>
          <w:u w:val="single"/>
        </w:rPr>
        <w:t>Συγκρότηση συλλογικού οργάνου των περιπτώσεων α` και β` χωρίς την τήρηση των προϋποθέσεων του παρόντος άρθρου ΔΕΝ ΕΙΝΑΙ ΝΟΜΙΜΗ,</w:t>
      </w:r>
      <w:r>
        <w:rPr>
          <w:rFonts w:eastAsia="Times New Roman" w:ascii="Times New Roman" w:hAnsi="Times New Roman"/>
          <w:color w:val="000000"/>
          <w:kern w:val="0"/>
          <w:sz w:val="24"/>
          <w:szCs w:val="24"/>
        </w:rPr>
        <w:t xml:space="preserve"> πλην αποδεδειγμένης ανεπάρκειας ικανού αριθμού προσώπων του ετέρου φύλου και εξαιρουμένων των εκ της θέσεώς τους (</w:t>
      </w:r>
      <w:r>
        <w:rPr>
          <w:rFonts w:eastAsia="Times New Roman" w:ascii="Times New Roman" w:hAnsi="Times New Roman"/>
          <w:color w:val="000000"/>
          <w:kern w:val="0"/>
          <w:sz w:val="24"/>
          <w:szCs w:val="24"/>
          <w:lang w:val="en-US"/>
        </w:rPr>
        <w:t>ex</w:t>
      </w:r>
      <w:r>
        <w:rPr>
          <w:rFonts w:eastAsia="Times New Roman" w:ascii="Times New Roman" w:hAnsi="Times New Roman"/>
          <w:color w:val="000000"/>
          <w:kern w:val="0"/>
          <w:sz w:val="24"/>
          <w:szCs w:val="24"/>
        </w:rPr>
        <w:t xml:space="preserve"> </w:t>
      </w:r>
      <w:r>
        <w:rPr>
          <w:rFonts w:eastAsia="Times New Roman" w:ascii="Times New Roman" w:hAnsi="Times New Roman"/>
          <w:color w:val="000000"/>
          <w:kern w:val="0"/>
          <w:sz w:val="24"/>
          <w:szCs w:val="24"/>
          <w:lang w:val="en-US"/>
        </w:rPr>
        <w:t>officio</w:t>
      </w:r>
      <w:r>
        <w:rPr>
          <w:rFonts w:eastAsia="Times New Roman" w:ascii="Times New Roman" w:hAnsi="Times New Roman"/>
          <w:color w:val="000000"/>
          <w:kern w:val="0"/>
          <w:sz w:val="24"/>
          <w:szCs w:val="24"/>
        </w:rPr>
        <w:t>) μελών. Επιπρόσθετα, σύμφωνα με την εγκύκλιο Υπ. Διοικητικής Ανασυγκρότησης ΔΙΔΑΔ/Φ.37/Α.1/13/οικ.12383/06.04.2017 διευκρινίζεται ότι σύμφωνα με την οικεία νομολογία, η ελάχιστη συμμετοχή του κάθε φύλλου εφαρμόζεται χωριστά για τα τακτικά και χωριστά για τα αναπληρωματικά μέλη (απόφαση 151/2008 ΝΣΚ (ΟΛΟΜ).</w:t>
      </w:r>
    </w:p>
    <w:p>
      <w:pPr>
        <w:pStyle w:val="12"/>
        <w:shd w:val="clear" w:color="auto" w:fill="FFFFFF"/>
        <w:spacing w:lineRule="auto" w:line="360" w:before="300" w:after="300"/>
        <w:ind w:firstLine="720"/>
        <w:jc w:val="both"/>
        <w:rPr/>
      </w:pPr>
      <w:r>
        <w:rPr>
          <w:rFonts w:ascii="Times New Roman" w:hAnsi="Times New Roman"/>
          <w:b/>
          <w:bCs/>
          <w:sz w:val="24"/>
          <w:szCs w:val="24"/>
        </w:rPr>
        <w:t>ΕΝ ΠΡΟΚΕΙΜΕΝΩ,</w:t>
      </w:r>
      <w:r>
        <w:rPr>
          <w:rFonts w:ascii="Times New Roman" w:hAnsi="Times New Roman"/>
          <w:b/>
          <w:bCs/>
          <w:i/>
          <w:iCs/>
          <w:sz w:val="24"/>
          <w:szCs w:val="24"/>
        </w:rPr>
        <w:t xml:space="preserve"> </w:t>
      </w:r>
      <w:r>
        <w:rPr>
          <w:rFonts w:ascii="Times New Roman" w:hAnsi="Times New Roman"/>
          <w:b/>
          <w:bCs/>
          <w:sz w:val="24"/>
          <w:szCs w:val="24"/>
        </w:rPr>
        <w:t xml:space="preserve">η προσβαλλόμενη απόφαση πρέπει να ακυρωθεί λόγω </w:t>
      </w:r>
      <w:r>
        <w:rPr>
          <w:rFonts w:eastAsia="Times New Roman" w:ascii="Times New Roman" w:hAnsi="Times New Roman"/>
          <w:b/>
          <w:bCs/>
          <w:color w:val="000000"/>
          <w:kern w:val="0"/>
          <w:sz w:val="24"/>
          <w:szCs w:val="24"/>
          <w:lang w:eastAsia="el-GR"/>
        </w:rPr>
        <w:t>παράβασης κατ’ ουσίαν διάταξης νόμου</w:t>
      </w:r>
      <w:r>
        <w:rPr>
          <w:rFonts w:ascii="Times New Roman" w:hAnsi="Times New Roman"/>
          <w:b/>
          <w:bCs/>
          <w:sz w:val="24"/>
          <w:szCs w:val="24"/>
        </w:rPr>
        <w:t>, διότι συντρέχουν οι παρακάτω πλημμέλειες:</w:t>
      </w:r>
    </w:p>
    <w:p>
      <w:pPr>
        <w:pStyle w:val="12"/>
        <w:shd w:val="clear" w:color="auto" w:fill="FFFFFF"/>
        <w:spacing w:lineRule="auto" w:line="360" w:before="300" w:after="300"/>
        <w:ind w:firstLine="720"/>
        <w:jc w:val="both"/>
        <w:rPr/>
      </w:pPr>
      <w:r>
        <w:rPr>
          <w:rFonts w:ascii="Times New Roman" w:hAnsi="Times New Roman"/>
          <w:b/>
          <w:bCs/>
          <w:sz w:val="24"/>
          <w:szCs w:val="24"/>
        </w:rPr>
        <w:t>Β.1.)</w:t>
      </w:r>
      <w:r>
        <w:rPr>
          <w:rFonts w:ascii="Times New Roman" w:hAnsi="Times New Roman"/>
          <w:sz w:val="24"/>
          <w:szCs w:val="24"/>
        </w:rPr>
        <w:t xml:space="preserve"> Δεν ορίστηκε από το δημοτικό συμβούλιο, ως μέλος του Δ.Σ. της ΔΕΥΑΣ, συγκεκριμένο πρόσωπο ως εκπρόσωπος των εργαζομένων στην επιχείρηση, που να είχε προηγουμένως υποδειχθεί από την πλέον αντιπροσωπευτική συνδικαλιστική οργάνωση των εργαζομένων στην επιχείρηση ή, εφόσον ελλείπει τέτοια, από το σύνολο των εργαζομένων στην επιχείρηση (παράβαση άρθρου 3 του ν.1069/1980). Η προσβαλλόμενη απόφαση αρκέστηκε απλώς στον αόριστο ορισμό επί λέξει </w:t>
      </w:r>
      <w:r>
        <w:rPr>
          <w:rFonts w:ascii="Times New Roman" w:hAnsi="Times New Roman"/>
          <w:i/>
          <w:iCs/>
          <w:sz w:val="24"/>
          <w:szCs w:val="24"/>
        </w:rPr>
        <w:t>«Εκπρόσωπος Εργαζομένων ΔΕΥΑ Σύρου» και «Αναπληρωτής Εκπρόσωπος Εργαζομένων ΔΕΥΑ Σύρου».</w:t>
      </w:r>
    </w:p>
    <w:p>
      <w:pPr>
        <w:pStyle w:val="12"/>
        <w:shd w:val="clear" w:color="auto" w:fill="FFFFFF"/>
        <w:spacing w:lineRule="auto" w:line="360" w:before="300" w:after="300"/>
        <w:ind w:firstLine="720"/>
        <w:jc w:val="both"/>
        <w:rPr/>
      </w:pPr>
      <w:r>
        <w:rPr>
          <w:rFonts w:eastAsia="Times New Roman" w:ascii="Times New Roman" w:hAnsi="Times New Roman"/>
          <w:b/>
          <w:bCs/>
          <w:color w:val="000000"/>
          <w:kern w:val="0"/>
          <w:sz w:val="24"/>
          <w:szCs w:val="24"/>
          <w:lang w:eastAsia="el-GR"/>
        </w:rPr>
        <w:t xml:space="preserve">Β.2.) Ορίστηκαν μέλη στο ΔΣ της ΔΕΥΑΣ, οι κ.κ. </w:t>
      </w:r>
      <w:r>
        <w:rPr>
          <w:rStyle w:val="1"/>
          <w:rFonts w:ascii="Times New Roman" w:hAnsi="Times New Roman"/>
          <w:b/>
          <w:bCs/>
          <w:color w:val="000000"/>
          <w:sz w:val="24"/>
          <w:szCs w:val="24"/>
        </w:rPr>
        <w:t>Ιωάννης Μπάιλας (τακτικό μέλος) και Μάρκος Βουτσίνος (αναπληρωματικό μελος), ως εκπρόσωποι του Εργατοϋπαλληλικού Κέντρου Κυκλάδων ορισμένοι με το υπ’ αρ. πρωτ. 291/Φ.090/19-01-2024 έγγραφό του, κατά παράβαση του νόμου, αφού:</w:t>
      </w:r>
    </w:p>
    <w:p>
      <w:pPr>
        <w:pStyle w:val="12"/>
        <w:shd w:val="clear" w:color="auto" w:fill="FFFFFF"/>
        <w:spacing w:lineRule="auto" w:line="360" w:before="300" w:after="300"/>
        <w:ind w:firstLine="720"/>
        <w:jc w:val="both"/>
        <w:rPr/>
      </w:pPr>
      <w:r>
        <w:rPr>
          <w:rStyle w:val="1"/>
          <w:rFonts w:ascii="Times New Roman" w:hAnsi="Times New Roman"/>
          <w:b/>
          <w:bCs/>
          <w:color w:val="000000"/>
          <w:sz w:val="24"/>
          <w:szCs w:val="24"/>
          <w:u w:val="single"/>
        </w:rPr>
        <w:t xml:space="preserve">α) το Εργατοϋπαλληλικό Κέντρο Κυκλάδων δεν είναι </w:t>
      </w:r>
      <w:r>
        <w:rPr>
          <w:rFonts w:eastAsia="Times New Roman" w:ascii="Times New Roman" w:hAnsi="Times New Roman"/>
          <w:b/>
          <w:bCs/>
          <w:color w:val="000000"/>
          <w:kern w:val="0"/>
          <w:sz w:val="24"/>
          <w:szCs w:val="24"/>
          <w:u w:val="single"/>
          <w:lang w:eastAsia="el-GR"/>
        </w:rPr>
        <w:t xml:space="preserve">Φορέας Προστατευόμενων Περιοχών Κυκλάδων όπως απαιτεί η συστατική πράξη της επιχείρησης, δηλαδή </w:t>
      </w:r>
      <w:r>
        <w:rPr>
          <w:rStyle w:val="1"/>
          <w:rFonts w:ascii="Times New Roman" w:hAnsi="Times New Roman"/>
          <w:b/>
          <w:bCs/>
          <w:color w:val="000000"/>
          <w:sz w:val="24"/>
          <w:szCs w:val="24"/>
          <w:u w:val="single"/>
        </w:rPr>
        <w:t xml:space="preserve">περιβαλλοντικός φορέας όπως απαιτεί ο νόμος, και </w:t>
      </w:r>
    </w:p>
    <w:p>
      <w:pPr>
        <w:pStyle w:val="12"/>
        <w:shd w:val="clear" w:color="auto" w:fill="FFFFFF"/>
        <w:spacing w:lineRule="auto" w:line="360" w:before="300" w:after="300"/>
        <w:ind w:firstLine="720"/>
        <w:jc w:val="both"/>
        <w:rPr/>
      </w:pPr>
      <w:r>
        <w:rPr>
          <w:rStyle w:val="1"/>
          <w:rFonts w:ascii="Times New Roman" w:hAnsi="Times New Roman"/>
          <w:b/>
          <w:bCs/>
          <w:color w:val="000000"/>
          <w:sz w:val="24"/>
          <w:szCs w:val="24"/>
          <w:u w:val="single"/>
        </w:rPr>
        <w:t xml:space="preserve">β) οι κ.κ. Ιωάννης Μπάιλας και Μάρκος Βουτσίνος δεν είναι </w:t>
      </w:r>
      <w:r>
        <w:rPr>
          <w:rFonts w:ascii="Times New Roman" w:hAnsi="Times New Roman"/>
          <w:b/>
          <w:bCs/>
          <w:sz w:val="24"/>
          <w:szCs w:val="24"/>
          <w:u w:val="single"/>
        </w:rPr>
        <w:t>κάτοχοι πτυχίου Α.Ε.Ι. της ημεδαπής ή ισότιμου τίτλου της αλλοδαπής και επίσης δεν αποδείχθηκε ότι έχουν αποδεδειγμένη</w:t>
      </w:r>
      <w:r>
        <w:rPr>
          <w:rFonts w:ascii="Times New Roman" w:hAnsi="Times New Roman"/>
          <w:sz w:val="24"/>
          <w:szCs w:val="24"/>
          <w:u w:val="single"/>
        </w:rPr>
        <w:t xml:space="preserve"> </w:t>
      </w:r>
      <w:r>
        <w:rPr>
          <w:rFonts w:ascii="Times New Roman" w:hAnsi="Times New Roman"/>
          <w:b/>
          <w:bCs/>
          <w:sz w:val="24"/>
          <w:szCs w:val="24"/>
          <w:u w:val="single"/>
        </w:rPr>
        <w:t xml:space="preserve">εμπειρία ή γνώσεις συναφείς με το αντικείμενο της επιχείρησης </w:t>
      </w:r>
      <w:r>
        <w:rPr>
          <w:rFonts w:ascii="Times New Roman" w:hAnsi="Times New Roman"/>
          <w:sz w:val="24"/>
          <w:szCs w:val="24"/>
        </w:rPr>
        <w:t xml:space="preserve">(παράβαση άρθρου 3 του ν.1069/1980 &amp; συστατικής πράξης ΔΕΥΑΣ - </w:t>
      </w:r>
      <w:r>
        <w:rPr>
          <w:rFonts w:eastAsia="Times New Roman" w:ascii="Times New Roman" w:hAnsi="Times New Roman"/>
          <w:color w:val="000000"/>
          <w:kern w:val="0"/>
          <w:sz w:val="24"/>
          <w:szCs w:val="24"/>
          <w:lang w:eastAsia="el-GR"/>
        </w:rPr>
        <w:t>ΦΕΚ 4041/τεύχος Β’/05-11-2019</w:t>
      </w:r>
      <w:r>
        <w:rPr>
          <w:rFonts w:ascii="Times New Roman" w:hAnsi="Times New Roman"/>
          <w:sz w:val="24"/>
          <w:szCs w:val="24"/>
        </w:rPr>
        <w:t>).</w:t>
      </w:r>
    </w:p>
    <w:p>
      <w:pPr>
        <w:pStyle w:val="12"/>
        <w:shd w:val="clear" w:color="auto" w:fill="FFFFFF"/>
        <w:spacing w:lineRule="auto" w:line="360" w:before="300" w:after="300"/>
        <w:ind w:firstLine="720"/>
        <w:jc w:val="both"/>
        <w:rPr/>
      </w:pPr>
      <w:r>
        <w:rPr>
          <w:rFonts w:ascii="Times New Roman" w:hAnsi="Times New Roman"/>
          <w:b/>
          <w:bCs/>
          <w:sz w:val="24"/>
          <w:szCs w:val="24"/>
        </w:rPr>
        <w:t>Β.3</w:t>
      </w:r>
      <w:r>
        <w:rPr>
          <w:rFonts w:ascii="Times New Roman" w:hAnsi="Times New Roman"/>
          <w:sz w:val="24"/>
          <w:szCs w:val="24"/>
        </w:rPr>
        <w:t xml:space="preserve">.) </w:t>
      </w:r>
      <w:r>
        <w:rPr>
          <w:rFonts w:ascii="Times New Roman" w:hAnsi="Times New Roman"/>
          <w:b/>
          <w:bCs/>
          <w:sz w:val="24"/>
          <w:szCs w:val="24"/>
        </w:rPr>
        <w:t xml:space="preserve">Ορίστηκε ως αντιπρόεδρος του Δ.Σ. της ΔΕΥΑΣ ο Ιωάννης Βουτσίνος, </w:t>
      </w:r>
      <w:r>
        <w:rPr>
          <w:rFonts w:ascii="Times New Roman" w:hAnsi="Times New Roman"/>
          <w:b/>
          <w:bCs/>
          <w:sz w:val="24"/>
          <w:szCs w:val="24"/>
          <w:u w:val="single"/>
        </w:rPr>
        <w:t>κατά παράβαση του νόμου</w:t>
      </w:r>
      <w:r>
        <w:rPr>
          <w:rStyle w:val="1"/>
          <w:rFonts w:ascii="Times New Roman" w:hAnsi="Times New Roman"/>
          <w:b/>
          <w:bCs/>
          <w:color w:val="000000"/>
          <w:sz w:val="24"/>
          <w:szCs w:val="24"/>
          <w:u w:val="single"/>
        </w:rPr>
        <w:t>, αφού</w:t>
      </w:r>
      <w:r>
        <w:rPr>
          <w:rFonts w:ascii="Times New Roman" w:hAnsi="Times New Roman"/>
          <w:b/>
          <w:bCs/>
          <w:sz w:val="24"/>
          <w:szCs w:val="24"/>
          <w:u w:val="single"/>
        </w:rPr>
        <w:t xml:space="preserve"> ο αντιπρόεδρος ορίζεται κατά την πρώτη συνεδρίαση του διοικητικού συμβουλίου</w:t>
      </w:r>
      <w:r>
        <w:rPr>
          <w:rFonts w:ascii="Times New Roman" w:hAnsi="Times New Roman"/>
          <w:sz w:val="24"/>
          <w:szCs w:val="24"/>
        </w:rPr>
        <w:t>, κατόπιν ψηφοφορίας μεταξύ των μελών του και σε περίπτωση ισοψηφίας, υπερισχύει η ψήφος του προέδρου (παράβαση άρθρου 3 παρ.1 εδ. δ΄ του ν. 1069/1980).</w:t>
      </w:r>
    </w:p>
    <w:p>
      <w:pPr>
        <w:pStyle w:val="12"/>
        <w:shd w:val="clear" w:color="auto" w:fill="FFFFFF"/>
        <w:spacing w:lineRule="auto" w:line="360" w:before="300" w:after="300"/>
        <w:ind w:firstLine="720"/>
        <w:jc w:val="both"/>
        <w:rPr/>
      </w:pPr>
      <w:r>
        <w:rPr>
          <w:rFonts w:ascii="Times New Roman" w:hAnsi="Times New Roman"/>
          <w:b/>
          <w:bCs/>
          <w:sz w:val="24"/>
          <w:szCs w:val="24"/>
        </w:rPr>
        <w:t xml:space="preserve">Β.4.) Δεν τηρήθηκε η υποχρεωτική αναλογική εκπροσώπηση κάθε φύλου, </w:t>
      </w:r>
      <w:r>
        <w:rPr>
          <w:rFonts w:eastAsia="Times New Roman" w:ascii="Times New Roman" w:hAnsi="Times New Roman"/>
          <w:b/>
          <w:bCs/>
          <w:color w:val="000000"/>
          <w:kern w:val="0"/>
          <w:sz w:val="24"/>
          <w:szCs w:val="24"/>
        </w:rPr>
        <w:t>σε ποσοστό ίσο τουλάχιστον με το 1/3 των διοριζομένων ή υποδεικνυομένων μελών</w:t>
      </w:r>
      <w:r>
        <w:rPr>
          <w:rFonts w:eastAsia="Times New Roman" w:ascii="Times New Roman" w:hAnsi="Times New Roman"/>
          <w:color w:val="000000"/>
          <w:kern w:val="0"/>
          <w:sz w:val="24"/>
          <w:szCs w:val="24"/>
        </w:rPr>
        <w:t xml:space="preserve">, αφού εκ των ένδεκα (11) οριζόμενων τακτικών μελών μόλις ένα (1) είναι γυναίκα και δη η κα Θεοδώρα Καρτάνου και εκ των ένδεκα (11) οριζομένων αναπληρωματικών μελών μόλις δύο (2) είναι γυναίκες και δη οι κ.κ. Ρόζα Ξανθάκη και Χριστιάννα Πάπιτση, ενώ δεν αναφέρθηκε, δεν αποδείχθηκε και δεν διαπιστώθηκε από το σώμα και δεν αναγράφεται στην προσβαλλόμενη απόφαση ανεπάρκεια ικανού αριθμού προσώπων του ετέρου φύλου (παράβαση </w:t>
      </w:r>
      <w:r>
        <w:rPr>
          <w:rFonts w:ascii="Times New Roman" w:hAnsi="Times New Roman"/>
          <w:sz w:val="24"/>
          <w:szCs w:val="24"/>
        </w:rPr>
        <w:t>άρθρου 6 παρ. 1β’ του ν. 2839/2000)</w:t>
      </w:r>
    </w:p>
    <w:p>
      <w:pPr>
        <w:pStyle w:val="12"/>
        <w:shd w:val="clear" w:color="auto" w:fill="FFFFFF"/>
        <w:spacing w:lineRule="auto" w:line="360" w:before="300" w:after="300"/>
        <w:ind w:firstLine="720"/>
        <w:jc w:val="both"/>
        <w:rPr>
          <w:rFonts w:ascii="Times New Roman" w:hAnsi="Times New Roman" w:eastAsia="Times New Roman"/>
          <w:color w:val="000000"/>
          <w:kern w:val="0"/>
          <w:sz w:val="24"/>
          <w:szCs w:val="24"/>
          <w:lang w:eastAsia="el-GR"/>
        </w:rPr>
      </w:pPr>
      <w:r>
        <w:rPr>
          <w:rFonts w:eastAsia="Times New Roman" w:ascii="Times New Roman" w:hAnsi="Times New Roman"/>
          <w:color w:val="000000"/>
          <w:kern w:val="0"/>
          <w:sz w:val="24"/>
          <w:szCs w:val="24"/>
          <w:lang w:eastAsia="el-GR"/>
        </w:rPr>
        <w:t>Επειδή έχουμε έννομο συμφέρον για την άσκηση της παρούσας ειδικής διοικητικής προσφυγής κατά της προσβαλλόμενης, κατ’ άρθρο 227 του Ν. 3852/2010,</w:t>
      </w:r>
      <w:r>
        <w:rPr>
          <w:color w:val="000000"/>
        </w:rPr>
        <w:t xml:space="preserve"> </w:t>
      </w:r>
      <w:r>
        <w:rPr>
          <w:rFonts w:eastAsia="Times New Roman" w:ascii="Times New Roman" w:hAnsi="Times New Roman"/>
          <w:color w:val="000000"/>
          <w:kern w:val="0"/>
          <w:sz w:val="24"/>
          <w:szCs w:val="24"/>
          <w:lang w:eastAsia="el-GR"/>
        </w:rPr>
        <w:t>όπως έχει τροποποιηθεί και ισχύει σήμερα, δεδομένου ότι τυγχάνουμε αιρετοί – δημοτικοί σύμβουλοι του Δήμου Σύρου – Ερμούπολης, όσοι δεν εξ ημών λάβαμε μέρος στην επίμαχη συνεδρίαση του δημοτικού συμβουλίου δεν υπερψηφίσαμε την προσβαλλόμενη απόφαση, και δη την καταψηφίσαμε.</w:t>
      </w:r>
    </w:p>
    <w:p>
      <w:pPr>
        <w:pStyle w:val="12"/>
        <w:shd w:val="clear" w:color="auto" w:fill="FFFFFF"/>
        <w:spacing w:lineRule="auto" w:line="360" w:before="300" w:after="300"/>
        <w:ind w:firstLine="720"/>
        <w:jc w:val="both"/>
        <w:rPr>
          <w:rFonts w:ascii="Times New Roman" w:hAnsi="Times New Roman" w:eastAsia="Times New Roman"/>
          <w:color w:val="000000"/>
          <w:kern w:val="0"/>
          <w:sz w:val="24"/>
          <w:szCs w:val="24"/>
          <w:lang w:eastAsia="el-GR"/>
        </w:rPr>
      </w:pPr>
      <w:r>
        <w:rPr>
          <w:rFonts w:eastAsia="Times New Roman" w:ascii="Times New Roman" w:hAnsi="Times New Roman"/>
          <w:color w:val="000000"/>
          <w:kern w:val="0"/>
          <w:sz w:val="24"/>
          <w:szCs w:val="24"/>
          <w:lang w:eastAsia="el-GR"/>
        </w:rPr>
        <w:t>Επειδή η παρούσα ασκείται παραδεκτώς και εμπροθέσμως.</w:t>
      </w:r>
    </w:p>
    <w:p>
      <w:pPr>
        <w:pStyle w:val="12"/>
        <w:spacing w:lineRule="auto" w:line="360"/>
        <w:ind w:firstLine="720"/>
        <w:jc w:val="both"/>
        <w:rPr>
          <w:rFonts w:ascii="Times New Roman" w:hAnsi="Times New Roman" w:eastAsia="Times New Roman"/>
          <w:color w:val="000000"/>
          <w:kern w:val="0"/>
          <w:sz w:val="24"/>
          <w:szCs w:val="24"/>
          <w:lang w:eastAsia="el-GR"/>
        </w:rPr>
      </w:pPr>
      <w:r>
        <w:rPr>
          <w:rFonts w:eastAsia="Times New Roman" w:ascii="Times New Roman" w:hAnsi="Times New Roman"/>
          <w:color w:val="000000"/>
          <w:kern w:val="0"/>
          <w:sz w:val="24"/>
          <w:szCs w:val="24"/>
          <w:lang w:eastAsia="el-GR"/>
        </w:rPr>
        <w:t>Επειδή η παρούσα είναι νόμιμη και βάσιμη.</w:t>
      </w:r>
    </w:p>
    <w:p>
      <w:pPr>
        <w:pStyle w:val="12"/>
        <w:spacing w:lineRule="auto" w:line="360"/>
        <w:jc w:val="center"/>
        <w:rPr>
          <w:rFonts w:ascii="Times New Roman" w:hAnsi="Times New Roman" w:eastAsia="Times New Roman"/>
          <w:b/>
          <w:b/>
          <w:bCs/>
          <w:color w:val="000000"/>
          <w:kern w:val="0"/>
          <w:sz w:val="24"/>
          <w:szCs w:val="24"/>
          <w:lang w:eastAsia="el-GR"/>
        </w:rPr>
      </w:pPr>
      <w:r>
        <w:rPr>
          <w:rFonts w:eastAsia="Times New Roman" w:ascii="Times New Roman" w:hAnsi="Times New Roman"/>
          <w:b/>
          <w:bCs/>
          <w:color w:val="000000"/>
          <w:kern w:val="0"/>
          <w:sz w:val="24"/>
          <w:szCs w:val="24"/>
          <w:lang w:eastAsia="el-GR"/>
        </w:rPr>
        <w:t>ΓΙΑ ΤΟΥΣ ΛΟΓΟΥΣ ΑΥΤΟΥΣ</w:t>
      </w:r>
    </w:p>
    <w:p>
      <w:pPr>
        <w:pStyle w:val="12"/>
        <w:spacing w:lineRule="auto" w:line="360"/>
        <w:jc w:val="center"/>
        <w:rPr>
          <w:rFonts w:ascii="Times New Roman" w:hAnsi="Times New Roman" w:eastAsia="Times New Roman"/>
          <w:color w:val="000000"/>
          <w:kern w:val="0"/>
          <w:sz w:val="24"/>
          <w:szCs w:val="24"/>
          <w:lang w:eastAsia="el-GR"/>
        </w:rPr>
      </w:pPr>
      <w:r>
        <w:rPr>
          <w:rFonts w:eastAsia="Times New Roman" w:ascii="Times New Roman" w:hAnsi="Times New Roman"/>
          <w:color w:val="000000"/>
          <w:kern w:val="0"/>
          <w:sz w:val="24"/>
          <w:szCs w:val="24"/>
          <w:lang w:eastAsia="el-GR"/>
        </w:rPr>
        <w:t>και με ρητή επιφύλαξη παντός νόμιμου δικαιώματός μας</w:t>
      </w:r>
    </w:p>
    <w:p>
      <w:pPr>
        <w:pStyle w:val="12"/>
        <w:spacing w:lineRule="auto" w:line="360"/>
        <w:jc w:val="center"/>
        <w:rPr>
          <w:rFonts w:ascii="Times New Roman" w:hAnsi="Times New Roman" w:eastAsia="Times New Roman"/>
          <w:b/>
          <w:b/>
          <w:bCs/>
          <w:color w:val="000000"/>
          <w:kern w:val="0"/>
          <w:sz w:val="24"/>
          <w:szCs w:val="24"/>
          <w:lang w:eastAsia="el-GR"/>
        </w:rPr>
      </w:pPr>
      <w:r>
        <w:rPr>
          <w:rFonts w:eastAsia="Times New Roman" w:ascii="Times New Roman" w:hAnsi="Times New Roman"/>
          <w:b/>
          <w:bCs/>
          <w:color w:val="000000"/>
          <w:kern w:val="0"/>
          <w:sz w:val="24"/>
          <w:szCs w:val="24"/>
          <w:lang w:eastAsia="el-GR"/>
        </w:rPr>
        <w:t>ΖΗΤΑΜΕ</w:t>
      </w:r>
    </w:p>
    <w:p>
      <w:pPr>
        <w:pStyle w:val="12"/>
        <w:spacing w:lineRule="auto" w:line="360"/>
        <w:ind w:firstLine="720"/>
        <w:jc w:val="both"/>
        <w:rPr>
          <w:rFonts w:ascii="Times New Roman" w:hAnsi="Times New Roman" w:eastAsia="Times New Roman"/>
          <w:color w:val="000000"/>
          <w:kern w:val="0"/>
          <w:sz w:val="24"/>
          <w:szCs w:val="24"/>
          <w:lang w:eastAsia="el-GR"/>
        </w:rPr>
      </w:pPr>
      <w:r>
        <w:rPr>
          <w:rFonts w:eastAsia="Times New Roman" w:ascii="Times New Roman" w:hAnsi="Times New Roman"/>
          <w:color w:val="000000"/>
          <w:kern w:val="0"/>
          <w:sz w:val="24"/>
          <w:szCs w:val="24"/>
          <w:lang w:eastAsia="el-GR"/>
        </w:rPr>
        <w:t>Να γίνει δεκτή η παρούσα προσφυγή μας.</w:t>
      </w:r>
    </w:p>
    <w:p>
      <w:pPr>
        <w:pStyle w:val="12"/>
        <w:numPr>
          <w:ilvl w:val="0"/>
          <w:numId w:val="0"/>
        </w:numPr>
        <w:shd w:val="clear" w:color="auto" w:fill="FFFFFF"/>
        <w:spacing w:lineRule="auto" w:line="360" w:before="0" w:after="0"/>
        <w:ind w:firstLine="720"/>
        <w:jc w:val="both"/>
        <w:outlineLvl w:val="1"/>
        <w:rPr/>
      </w:pPr>
      <w:r>
        <w:rPr>
          <w:rStyle w:val="1"/>
          <w:rFonts w:eastAsia="Times New Roman" w:ascii="Times New Roman" w:hAnsi="Times New Roman"/>
          <w:color w:val="000000"/>
          <w:kern w:val="0"/>
          <w:sz w:val="24"/>
          <w:szCs w:val="24"/>
          <w:lang w:eastAsia="el-GR"/>
        </w:rPr>
        <w:t xml:space="preserve">Να ακυρωθεί </w:t>
      </w:r>
      <w:r>
        <w:rPr>
          <w:rStyle w:val="1"/>
          <w:rFonts w:eastAsia="Times New Roman" w:ascii="Times New Roman" w:hAnsi="Times New Roman"/>
          <w:color w:val="2B2B2B"/>
          <w:spacing w:val="-10"/>
          <w:kern w:val="0"/>
          <w:sz w:val="24"/>
          <w:szCs w:val="24"/>
          <w:lang w:eastAsia="el-GR"/>
        </w:rPr>
        <w:t>η υπ’ αρ. 18/2024 απόφαση του δημοτικού συμβουλίου του Δήμου Σύρου – Ερμούπολης (ΑΔΑ:9Φ5ΠΩΗΟ-Β62).</w:t>
      </w:r>
    </w:p>
    <w:p>
      <w:pPr>
        <w:pStyle w:val="12"/>
        <w:numPr>
          <w:ilvl w:val="0"/>
          <w:numId w:val="0"/>
        </w:numPr>
        <w:shd w:val="clear" w:color="auto" w:fill="FFFFFF"/>
        <w:spacing w:lineRule="auto" w:line="360" w:before="0" w:after="0"/>
        <w:ind w:firstLine="720"/>
        <w:jc w:val="right"/>
        <w:outlineLvl w:val="1"/>
        <w:rPr/>
      </w:pPr>
      <w:r>
        <w:rPr/>
      </w:r>
    </w:p>
    <w:p>
      <w:pPr>
        <w:pStyle w:val="12"/>
        <w:numPr>
          <w:ilvl w:val="0"/>
          <w:numId w:val="0"/>
        </w:numPr>
        <w:shd w:val="clear" w:color="auto" w:fill="FFFFFF"/>
        <w:spacing w:lineRule="auto" w:line="360" w:before="0" w:after="0"/>
        <w:ind w:firstLine="720"/>
        <w:jc w:val="right"/>
        <w:outlineLvl w:val="1"/>
        <w:rPr/>
      </w:pPr>
      <w:r>
        <w:rPr>
          <w:rStyle w:val="1"/>
          <w:rFonts w:eastAsia="Times New Roman" w:ascii="Times New Roman" w:hAnsi="Times New Roman"/>
          <w:color w:val="2B2B2B"/>
          <w:spacing w:val="-10"/>
          <w:kern w:val="0"/>
          <w:sz w:val="24"/>
          <w:szCs w:val="24"/>
          <w:lang w:eastAsia="el-GR"/>
        </w:rPr>
        <w:t>Ερμούπολη, 2 Φεβρουαρίου 2024</w:t>
      </w:r>
    </w:p>
    <w:p>
      <w:pPr>
        <w:pStyle w:val="12"/>
        <w:numPr>
          <w:ilvl w:val="0"/>
          <w:numId w:val="0"/>
        </w:numPr>
        <w:shd w:val="clear" w:color="auto" w:fill="FFFFFF"/>
        <w:spacing w:lineRule="auto" w:line="360" w:before="0" w:after="0"/>
        <w:ind w:firstLine="720"/>
        <w:jc w:val="right"/>
        <w:outlineLvl w:val="1"/>
        <w:rPr/>
      </w:pPr>
      <w:r>
        <w:rPr>
          <w:rStyle w:val="1"/>
          <w:rFonts w:eastAsia="Times New Roman" w:ascii="Times New Roman" w:hAnsi="Times New Roman"/>
          <w:color w:val="2B2B2B"/>
          <w:spacing w:val="-10"/>
          <w:kern w:val="0"/>
          <w:sz w:val="24"/>
          <w:szCs w:val="24"/>
          <w:lang w:eastAsia="el-GR"/>
        </w:rPr>
        <w:t>Η πληρεξούσια δικηγόρος</w:t>
      </w:r>
    </w:p>
    <w:p>
      <w:pPr>
        <w:pStyle w:val="12"/>
        <w:numPr>
          <w:ilvl w:val="0"/>
          <w:numId w:val="0"/>
        </w:numPr>
        <w:shd w:val="clear" w:color="auto" w:fill="FFFFFF"/>
        <w:spacing w:lineRule="auto" w:line="360" w:before="0" w:after="0"/>
        <w:ind w:firstLine="720"/>
        <w:jc w:val="both"/>
        <w:outlineLvl w:val="1"/>
        <w:rPr>
          <w:rFonts w:ascii="Times New Roman" w:hAnsi="Times New Roman"/>
          <w:sz w:val="24"/>
          <w:szCs w:val="24"/>
        </w:rPr>
      </w:pPr>
      <w:r>
        <w:rPr>
          <w:rFonts w:ascii="Times New Roman" w:hAnsi="Times New Roman"/>
          <w:sz w:val="24"/>
          <w:szCs w:val="24"/>
        </w:rPr>
      </w:r>
    </w:p>
    <w:p>
      <w:pPr>
        <w:pStyle w:val="12"/>
        <w:spacing w:lineRule="auto" w:line="360" w:before="0" w:after="160"/>
        <w:jc w:val="both"/>
        <w:rPr/>
      </w:pPr>
      <w:r>
        <w:rPr/>
      </w:r>
    </w:p>
    <w:sectPr>
      <w:footerReference w:type="default" r:id="rId2"/>
      <w:type w:val="nextPage"/>
      <w:pgSz w:w="11906" w:h="16838"/>
      <w:pgMar w:left="1800" w:right="1800" w:header="0" w:top="1440" w:footer="72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imes New Roman">
    <w:charset w:val="a1"/>
    <w:family w:val="roman"/>
    <w:pitch w:val="variable"/>
  </w:font>
  <w:font w:name="Courier New">
    <w:charset w:val="a1"/>
    <w:family w:val="roman"/>
    <w:pitch w:val="variable"/>
  </w:font>
  <w:font w:name="Liberation Sans">
    <w:altName w:val="Arial"/>
    <w:charset w:val="a1"/>
    <w:family w:val="swiss"/>
    <w:pitch w:val="variable"/>
  </w:font>
  <w:font w:name="Arial">
    <w:charset w:val="a1"/>
    <w:family w:val="roman"/>
    <w:pitch w:val="variable"/>
  </w:font>
  <w:font w:name="Bookman Old Style">
    <w:charset w:val="a1"/>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right"/>
      <w:rPr/>
    </w:pPr>
    <w:r>
      <w:rPr/>
      <w:fldChar w:fldCharType="begin"/>
    </w:r>
    <w:r>
      <w:rPr/>
      <w:instrText> PAGE </w:instrText>
    </w:r>
    <w:r>
      <w:rPr/>
      <w:fldChar w:fldCharType="separate"/>
    </w:r>
    <w:r>
      <w:rPr/>
      <w:t>10</w:t>
    </w:r>
    <w:r>
      <w:rPr/>
      <w:fldChar w:fldCharType="end"/>
    </w:r>
  </w:p>
  <w:p>
    <w:pPr>
      <w:pStyle w:val="Style21"/>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ind w:left="1080" w:hanging="360"/>
      </w:pPr>
      <w:rPr>
        <w:rFonts w:ascii="Calibri" w:hAnsi="Calibri" w:cs="Calibri" w:hint="default"/>
        <w:sz w:val="24"/>
        <w:rFonts w:cs="Calibri"/>
        <w:color w:val="auto"/>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95"/>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kern w:val="2"/>
        <w:sz w:val="22"/>
        <w:szCs w:val="22"/>
        <w:lang w:val="el-G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lineRule="auto" w:line="252" w:before="0" w:after="160"/>
      <w:jc w:val="left"/>
    </w:pPr>
    <w:rPr>
      <w:rFonts w:ascii="Calibri" w:hAnsi="Calibri" w:eastAsia="Calibri" w:cs="Times New Roman"/>
      <w:color w:val="auto"/>
      <w:kern w:val="2"/>
      <w:sz w:val="22"/>
      <w:szCs w:val="22"/>
      <w:lang w:val="el-GR" w:eastAsia="en-US" w:bidi="ar-SA"/>
    </w:rPr>
  </w:style>
  <w:style w:type="character" w:styleId="DefaultParagraphFont" w:default="1">
    <w:name w:val="Default Paragraph Font"/>
    <w:uiPriority w:val="1"/>
    <w:semiHidden/>
    <w:unhideWhenUsed/>
    <w:qFormat/>
    <w:rPr/>
  </w:style>
  <w:style w:type="character" w:styleId="1" w:customStyle="1">
    <w:name w:val="Προεπιλεγμένη γραμματοσειρά1"/>
    <w:qFormat/>
    <w:rPr/>
  </w:style>
  <w:style w:type="character" w:styleId="2Char" w:customStyle="1">
    <w:name w:val="Επικεφαλίδα 2 Char"/>
    <w:basedOn w:val="1"/>
    <w:qFormat/>
    <w:rPr>
      <w:rFonts w:ascii="Times New Roman" w:hAnsi="Times New Roman" w:eastAsia="Times New Roman" w:cs="Times New Roman"/>
      <w:b/>
      <w:bCs/>
      <w:kern w:val="0"/>
      <w:sz w:val="36"/>
      <w:szCs w:val="36"/>
      <w:lang w:eastAsia="el-GR"/>
    </w:rPr>
  </w:style>
  <w:style w:type="character" w:styleId="11" w:customStyle="1">
    <w:name w:val="Έντονο1"/>
    <w:basedOn w:val="1"/>
    <w:qFormat/>
    <w:rPr>
      <w:b/>
      <w:bCs/>
    </w:rPr>
  </w:style>
  <w:style w:type="character" w:styleId="HTMLChar" w:customStyle="1">
    <w:name w:val="Προ-διαμορφωμένο HTML Char"/>
    <w:basedOn w:val="1"/>
    <w:qFormat/>
    <w:rPr>
      <w:rFonts w:ascii="Courier New" w:hAnsi="Courier New" w:eastAsia="Times New Roman" w:cs="Courier New"/>
      <w:kern w:val="0"/>
      <w:sz w:val="20"/>
      <w:szCs w:val="20"/>
      <w:lang w:eastAsia="el-GR"/>
    </w:rPr>
  </w:style>
  <w:style w:type="character" w:styleId="HeaderChar" w:customStyle="1">
    <w:name w:val="Header Char"/>
    <w:basedOn w:val="DefaultParagraphFont"/>
    <w:qFormat/>
    <w:rPr/>
  </w:style>
  <w:style w:type="character" w:styleId="FooterChar" w:customStyle="1">
    <w:name w:val="Footer Char"/>
    <w:basedOn w:val="DefaultParagraphFont"/>
    <w:qFormat/>
    <w:rPr/>
  </w:style>
  <w:style w:type="character" w:styleId="HTMLPreformattedChar" w:customStyle="1">
    <w:name w:val="HTML Preformatted Char"/>
    <w:basedOn w:val="DefaultParagraphFont"/>
    <w:qFormat/>
    <w:rPr>
      <w:rFonts w:ascii="Courier New" w:hAnsi="Courier New" w:eastAsia="Times New Roman" w:cs="Courier New"/>
      <w:kern w:val="0"/>
      <w:sz w:val="20"/>
      <w:szCs w:val="20"/>
      <w:lang w:val="en-US"/>
    </w:rPr>
  </w:style>
  <w:style w:type="paragraph" w:styleId="Style14">
    <w:name w:val="Επικεφαλίδα"/>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Ευρετήριο"/>
    <w:basedOn w:val="Normal"/>
    <w:qFormat/>
    <w:pPr>
      <w:suppressLineNumbers/>
    </w:pPr>
    <w:rPr>
      <w:rFonts w:cs="Arial"/>
    </w:rPr>
  </w:style>
  <w:style w:type="paragraph" w:styleId="21" w:customStyle="1">
    <w:name w:val="Επικεφαλίδα 21"/>
    <w:basedOn w:val="12"/>
    <w:qFormat/>
    <w:pPr>
      <w:spacing w:lineRule="auto" w:line="240" w:before="100" w:after="100"/>
      <w:outlineLvl w:val="1"/>
    </w:pPr>
    <w:rPr>
      <w:rFonts w:ascii="Times New Roman" w:hAnsi="Times New Roman" w:eastAsia="Times New Roman"/>
      <w:b/>
      <w:bCs/>
      <w:kern w:val="0"/>
      <w:sz w:val="36"/>
      <w:szCs w:val="36"/>
      <w:lang w:eastAsia="el-GR"/>
    </w:rPr>
  </w:style>
  <w:style w:type="paragraph" w:styleId="12" w:customStyle="1">
    <w:name w:val="Βασικό1"/>
    <w:qFormat/>
    <w:pPr>
      <w:widowControl/>
      <w:suppressAutoHyphens w:val="true"/>
      <w:bidi w:val="0"/>
      <w:spacing w:lineRule="auto" w:line="252" w:before="0" w:after="160"/>
      <w:jc w:val="left"/>
    </w:pPr>
    <w:rPr>
      <w:rFonts w:ascii="Calibri" w:hAnsi="Calibri" w:eastAsia="Calibri" w:cs="Times New Roman"/>
      <w:color w:val="auto"/>
      <w:kern w:val="2"/>
      <w:sz w:val="22"/>
      <w:szCs w:val="22"/>
      <w:lang w:val="el-GR" w:eastAsia="en-US" w:bidi="ar-SA"/>
    </w:rPr>
  </w:style>
  <w:style w:type="paragraph" w:styleId="Web1" w:customStyle="1">
    <w:name w:val="Κανονικό (Web)1"/>
    <w:basedOn w:val="12"/>
    <w:qFormat/>
    <w:pPr>
      <w:spacing w:lineRule="auto" w:line="240" w:before="100" w:after="100"/>
    </w:pPr>
    <w:rPr>
      <w:rFonts w:ascii="Times New Roman" w:hAnsi="Times New Roman" w:eastAsia="Times New Roman"/>
      <w:kern w:val="0"/>
      <w:sz w:val="24"/>
      <w:szCs w:val="24"/>
      <w:lang w:eastAsia="el-GR"/>
    </w:rPr>
  </w:style>
  <w:style w:type="paragraph" w:styleId="13" w:customStyle="1">
    <w:name w:val="Παράγραφος λίστας1"/>
    <w:basedOn w:val="12"/>
    <w:qFormat/>
    <w:pPr>
      <w:spacing w:before="0" w:after="160"/>
      <w:ind w:left="720" w:hanging="0"/>
      <w:contextualSpacing/>
    </w:pPr>
    <w:rPr/>
  </w:style>
  <w:style w:type="paragraph" w:styleId="HTML1" w:customStyle="1">
    <w:name w:val="Προ-διαμορφωμένο HTML1"/>
    <w:basedOn w:val="12"/>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kern w:val="0"/>
      <w:sz w:val="20"/>
      <w:szCs w:val="20"/>
      <w:lang w:eastAsia="el-GR"/>
    </w:rPr>
  </w:style>
  <w:style w:type="paragraph" w:styleId="Style19">
    <w:name w:val="Κεφαλίδα και υποσέλιδο"/>
    <w:basedOn w:val="Normal"/>
    <w:qFormat/>
    <w:pPr/>
    <w:rPr/>
  </w:style>
  <w:style w:type="paragraph" w:styleId="Style20">
    <w:name w:val="Header"/>
    <w:basedOn w:val="Normal"/>
    <w:pPr>
      <w:tabs>
        <w:tab w:val="clear" w:pos="720"/>
        <w:tab w:val="center" w:pos="4680" w:leader="none"/>
        <w:tab w:val="right" w:pos="9360" w:leader="none"/>
      </w:tabs>
      <w:spacing w:lineRule="auto" w:line="240" w:before="0" w:after="0"/>
    </w:pPr>
    <w:rPr/>
  </w:style>
  <w:style w:type="paragraph" w:styleId="Style21">
    <w:name w:val="Footer"/>
    <w:basedOn w:val="Normal"/>
    <w:pPr>
      <w:tabs>
        <w:tab w:val="clear" w:pos="720"/>
        <w:tab w:val="center" w:pos="4680" w:leader="none"/>
        <w:tab w:val="right" w:pos="9360" w:leader="none"/>
      </w:tabs>
      <w:spacing w:lineRule="auto" w:line="240" w:before="0" w:after="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kern w:val="0"/>
      <w:sz w:val="20"/>
      <w:szCs w:val="20"/>
      <w:lang w:val="en-US"/>
    </w:rPr>
  </w:style>
  <w:style w:type="paragraph" w:styleId="14" w:customStyle="1">
    <w:name w:val="Τίτλος1"/>
    <w:basedOn w:val="12"/>
    <w:qFormat/>
    <w:pPr>
      <w:spacing w:lineRule="auto" w:line="360" w:before="0" w:after="0"/>
      <w:jc w:val="center"/>
    </w:pPr>
    <w:rPr>
      <w:rFonts w:ascii="Arial" w:hAnsi="Arial" w:eastAsia="Times New Roman"/>
      <w:b/>
      <w:kern w:val="0"/>
      <w:sz w:val="28"/>
      <w:szCs w:val="20"/>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LibreOffice/6.3.4.2$Windows_x86 LibreOffice_project/60da17e045e08f1793c57c00ba83cdfce946d0aa</Application>
  <Pages>3</Pages>
  <Words>2471</Words>
  <Characters>14760</Characters>
  <CharactersWithSpaces>17190</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2024-02-02T18:28:00Z</dcterms:created>
  <dc:creator>K M</dc:creator>
  <dc:description/>
  <dc:language>el-GR</dc:language>
  <cp:lastModifiedBy>K M</cp:lastModifiedBy>
  <cp:lastPrinted>2024-02-02T07:39:00Z</cp:lastPrinted>
  <dcterms:modified xsi:type="dcterms:W3CDTF">2024-02-02T18:28:00Z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